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BEDF" w14:textId="77777777" w:rsidR="00086027" w:rsidRPr="00920A11" w:rsidRDefault="00086027" w:rsidP="00086027">
      <w:pPr>
        <w:pStyle w:val="NormaleWeb"/>
        <w:spacing w:before="0" w:beforeAutospacing="0" w:after="0" w:afterAutospacing="0"/>
        <w:jc w:val="center"/>
        <w:rPr>
          <w:sz w:val="28"/>
          <w:szCs w:val="28"/>
        </w:rPr>
      </w:pPr>
      <w:r w:rsidRPr="00920A11">
        <w:rPr>
          <w:rFonts w:eastAsiaTheme="minorEastAsia"/>
          <w:color w:val="000000"/>
          <w:kern w:val="24"/>
          <w:sz w:val="28"/>
          <w:szCs w:val="28"/>
        </w:rPr>
        <w:t xml:space="preserve">Richiesta di autorizzazione </w:t>
      </w:r>
    </w:p>
    <w:p w14:paraId="7FC26466" w14:textId="77777777" w:rsidR="00086027" w:rsidRPr="00920A11" w:rsidRDefault="00086027" w:rsidP="00086027">
      <w:pPr>
        <w:pStyle w:val="NormaleWeb"/>
        <w:spacing w:before="0" w:beforeAutospacing="0" w:after="0" w:afterAutospacing="0"/>
        <w:jc w:val="center"/>
        <w:rPr>
          <w:sz w:val="28"/>
          <w:szCs w:val="28"/>
        </w:rPr>
      </w:pPr>
      <w:r w:rsidRPr="00920A11">
        <w:rPr>
          <w:rFonts w:eastAsiaTheme="minorEastAsia"/>
          <w:color w:val="000000"/>
          <w:kern w:val="24"/>
          <w:sz w:val="28"/>
          <w:szCs w:val="28"/>
        </w:rPr>
        <w:t xml:space="preserve">(ai sensi dell'art. 21 del </w:t>
      </w:r>
      <w:proofErr w:type="spellStart"/>
      <w:r w:rsidRPr="00920A11">
        <w:rPr>
          <w:rFonts w:eastAsiaTheme="minorEastAsia"/>
          <w:color w:val="000000"/>
          <w:kern w:val="24"/>
          <w:sz w:val="28"/>
          <w:szCs w:val="28"/>
        </w:rPr>
        <w:t>D.Lgs.</w:t>
      </w:r>
      <w:proofErr w:type="spellEnd"/>
      <w:r w:rsidRPr="00920A11">
        <w:rPr>
          <w:rFonts w:eastAsiaTheme="minorEastAsia"/>
          <w:color w:val="000000"/>
          <w:kern w:val="24"/>
          <w:sz w:val="28"/>
          <w:szCs w:val="28"/>
        </w:rPr>
        <w:t xml:space="preserve"> 10 ottobre 2022 n. 149)</w:t>
      </w:r>
    </w:p>
    <w:p w14:paraId="25B1D81D" w14:textId="77777777" w:rsidR="00920A11" w:rsidRPr="00920A11" w:rsidRDefault="00920A11" w:rsidP="00086027">
      <w:pPr>
        <w:pStyle w:val="NormaleWeb"/>
        <w:spacing w:before="0" w:beforeAutospacing="0" w:after="0" w:afterAutospacing="0"/>
        <w:jc w:val="right"/>
        <w:rPr>
          <w:rFonts w:eastAsiaTheme="minorEastAsia"/>
          <w:color w:val="000000"/>
          <w:kern w:val="24"/>
          <w:sz w:val="28"/>
          <w:szCs w:val="28"/>
        </w:rPr>
      </w:pPr>
    </w:p>
    <w:p w14:paraId="5F9292C4" w14:textId="59978ABA" w:rsidR="00086027" w:rsidRPr="00920A11" w:rsidRDefault="00086027" w:rsidP="00086027">
      <w:pPr>
        <w:pStyle w:val="NormaleWeb"/>
        <w:spacing w:before="0" w:beforeAutospacing="0" w:after="0" w:afterAutospacing="0"/>
        <w:jc w:val="right"/>
        <w:rPr>
          <w:sz w:val="28"/>
          <w:szCs w:val="28"/>
        </w:rPr>
      </w:pPr>
      <w:r w:rsidRPr="00920A11">
        <w:rPr>
          <w:rFonts w:eastAsiaTheme="minorEastAsia"/>
          <w:color w:val="000000"/>
          <w:kern w:val="24"/>
          <w:sz w:val="28"/>
          <w:szCs w:val="28"/>
        </w:rPr>
        <w:t>Ill.mo Dott....</w:t>
      </w:r>
    </w:p>
    <w:p w14:paraId="151550D5" w14:textId="77777777" w:rsidR="00086027" w:rsidRPr="00920A11" w:rsidRDefault="00086027" w:rsidP="00086027">
      <w:pPr>
        <w:pStyle w:val="NormaleWeb"/>
        <w:spacing w:before="0" w:beforeAutospacing="0" w:after="0" w:afterAutospacing="0"/>
        <w:jc w:val="right"/>
        <w:rPr>
          <w:sz w:val="28"/>
          <w:szCs w:val="28"/>
        </w:rPr>
      </w:pPr>
      <w:r w:rsidRPr="00920A11">
        <w:rPr>
          <w:rFonts w:eastAsiaTheme="minorEastAsia"/>
          <w:color w:val="000000"/>
          <w:kern w:val="24"/>
          <w:sz w:val="28"/>
          <w:szCs w:val="28"/>
        </w:rPr>
        <w:t xml:space="preserve">Notaio </w:t>
      </w:r>
      <w:proofErr w:type="gramStart"/>
      <w:r w:rsidRPr="00920A11">
        <w:rPr>
          <w:rFonts w:eastAsiaTheme="minorEastAsia"/>
          <w:color w:val="000000"/>
          <w:kern w:val="24"/>
          <w:sz w:val="28"/>
          <w:szCs w:val="28"/>
        </w:rPr>
        <w:t>in....</w:t>
      </w:r>
      <w:proofErr w:type="gramEnd"/>
      <w:r w:rsidRPr="00920A11">
        <w:rPr>
          <w:rFonts w:eastAsiaTheme="minorEastAsia"/>
          <w:color w:val="000000"/>
          <w:kern w:val="24"/>
          <w:sz w:val="28"/>
          <w:szCs w:val="28"/>
        </w:rPr>
        <w:t>.</w:t>
      </w:r>
    </w:p>
    <w:p w14:paraId="09B32421" w14:textId="77777777" w:rsidR="00920A11" w:rsidRPr="00920A11" w:rsidRDefault="00920A11" w:rsidP="00086027">
      <w:pPr>
        <w:pStyle w:val="NormaleWeb"/>
        <w:spacing w:before="0" w:beforeAutospacing="0" w:after="0" w:afterAutospacing="0"/>
        <w:jc w:val="both"/>
        <w:rPr>
          <w:rFonts w:eastAsiaTheme="minorEastAsia"/>
          <w:color w:val="ED1C24"/>
          <w:kern w:val="24"/>
          <w:sz w:val="28"/>
          <w:szCs w:val="28"/>
        </w:rPr>
      </w:pPr>
    </w:p>
    <w:p w14:paraId="6DCAB6DF" w14:textId="32BCA282" w:rsidR="00086027" w:rsidRDefault="00086027" w:rsidP="00086027">
      <w:pPr>
        <w:pStyle w:val="NormaleWeb"/>
        <w:spacing w:before="0" w:beforeAutospacing="0" w:after="0" w:afterAutospacing="0"/>
        <w:jc w:val="both"/>
        <w:rPr>
          <w:rFonts w:eastAsiaTheme="minorEastAsia"/>
          <w:color w:val="ED1C24"/>
          <w:kern w:val="24"/>
          <w:sz w:val="28"/>
          <w:szCs w:val="28"/>
        </w:rPr>
      </w:pPr>
      <w:r w:rsidRPr="00920A11">
        <w:rPr>
          <w:rFonts w:eastAsiaTheme="minorEastAsia"/>
          <w:color w:val="ED1C24"/>
          <w:kern w:val="24"/>
          <w:sz w:val="28"/>
          <w:szCs w:val="28"/>
        </w:rPr>
        <w:t>Ipotesi A (Richiesta dai genitori del minore)</w:t>
      </w:r>
    </w:p>
    <w:p w14:paraId="7327AA67" w14:textId="77777777" w:rsidR="00920A11" w:rsidRPr="00920A11" w:rsidRDefault="00920A11" w:rsidP="00086027">
      <w:pPr>
        <w:pStyle w:val="NormaleWeb"/>
        <w:spacing w:before="0" w:beforeAutospacing="0" w:after="0" w:afterAutospacing="0"/>
        <w:jc w:val="both"/>
        <w:rPr>
          <w:sz w:val="28"/>
          <w:szCs w:val="28"/>
        </w:rPr>
      </w:pPr>
    </w:p>
    <w:p w14:paraId="14D66B65" w14:textId="77777777" w:rsidR="00086027" w:rsidRPr="00920A11" w:rsidRDefault="00086027" w:rsidP="00920A11">
      <w:pPr>
        <w:pStyle w:val="NormaleWeb"/>
        <w:spacing w:before="0" w:beforeAutospacing="0" w:after="0" w:afterAutospacing="0"/>
        <w:jc w:val="both"/>
        <w:rPr>
          <w:sz w:val="28"/>
          <w:szCs w:val="28"/>
        </w:rPr>
      </w:pPr>
      <w:r w:rsidRPr="00920A11">
        <w:rPr>
          <w:rFonts w:eastAsiaTheme="minorEastAsia"/>
          <w:color w:val="000000"/>
          <w:kern w:val="24"/>
          <w:sz w:val="28"/>
          <w:szCs w:val="28"/>
        </w:rPr>
        <w:t>I sottoscritti:</w:t>
      </w:r>
    </w:p>
    <w:p w14:paraId="00E2C834" w14:textId="53C12EC6" w:rsidR="00086027" w:rsidRPr="00920A11" w:rsidRDefault="00086027" w:rsidP="00920A11">
      <w:pPr>
        <w:pStyle w:val="NormaleWeb"/>
        <w:spacing w:before="0" w:beforeAutospacing="0" w:after="0" w:afterAutospacing="0"/>
        <w:jc w:val="both"/>
        <w:rPr>
          <w:sz w:val="28"/>
          <w:szCs w:val="28"/>
        </w:rPr>
      </w:pPr>
      <w:r w:rsidRPr="00920A11">
        <w:rPr>
          <w:rFonts w:eastAsiaTheme="minorEastAsia"/>
          <w:color w:val="000000"/>
          <w:kern w:val="24"/>
          <w:sz w:val="28"/>
          <w:szCs w:val="28"/>
        </w:rPr>
        <w:t xml:space="preserve">Tizio (nome e cognome, luogo e data di nascita, domicilio o residenza, cod. </w:t>
      </w:r>
      <w:proofErr w:type="spellStart"/>
      <w:r w:rsidRPr="00920A11">
        <w:rPr>
          <w:rFonts w:eastAsiaTheme="minorEastAsia"/>
          <w:color w:val="000000"/>
          <w:kern w:val="24"/>
          <w:sz w:val="28"/>
          <w:szCs w:val="28"/>
        </w:rPr>
        <w:t>fisc</w:t>
      </w:r>
      <w:proofErr w:type="spellEnd"/>
      <w:r w:rsidRPr="00920A11">
        <w:rPr>
          <w:rFonts w:eastAsiaTheme="minorEastAsia"/>
          <w:color w:val="000000"/>
          <w:kern w:val="24"/>
          <w:sz w:val="28"/>
          <w:szCs w:val="28"/>
        </w:rPr>
        <w:t>.) e Tizia (...idem come sopra), nella loro qualità di genitori esercenti la responsabilità genitoriale sul figlio minore </w:t>
      </w:r>
      <w:proofErr w:type="spellStart"/>
      <w:r w:rsidRPr="00920A11">
        <w:rPr>
          <w:rFonts w:eastAsiaTheme="minorEastAsia"/>
          <w:color w:val="000000"/>
          <w:kern w:val="24"/>
          <w:sz w:val="28"/>
          <w:szCs w:val="28"/>
        </w:rPr>
        <w:t>Tizietto</w:t>
      </w:r>
      <w:proofErr w:type="spellEnd"/>
      <w:r w:rsidRPr="00920A11">
        <w:rPr>
          <w:rFonts w:eastAsiaTheme="minorEastAsia"/>
          <w:color w:val="000000"/>
          <w:kern w:val="24"/>
          <w:sz w:val="28"/>
          <w:szCs w:val="28"/>
        </w:rPr>
        <w:t xml:space="preserve"> (nome, cognome, luogo e data di nascita, cod. </w:t>
      </w:r>
      <w:proofErr w:type="spellStart"/>
      <w:r w:rsidRPr="00920A11">
        <w:rPr>
          <w:rFonts w:eastAsiaTheme="minorEastAsia"/>
          <w:color w:val="000000"/>
          <w:kern w:val="24"/>
          <w:sz w:val="28"/>
          <w:szCs w:val="28"/>
        </w:rPr>
        <w:t>fisc</w:t>
      </w:r>
      <w:proofErr w:type="spellEnd"/>
      <w:r w:rsidRPr="00920A11">
        <w:rPr>
          <w:rFonts w:eastAsiaTheme="minorEastAsia"/>
          <w:color w:val="000000"/>
          <w:kern w:val="24"/>
          <w:sz w:val="28"/>
          <w:szCs w:val="28"/>
        </w:rPr>
        <w:t>.), residente in... ove è fissata la residenza della famiglia, espongono quanto segue:</w:t>
      </w:r>
    </w:p>
    <w:p w14:paraId="46326E5E" w14:textId="77777777" w:rsidR="00086027" w:rsidRPr="00920A11" w:rsidRDefault="00086027">
      <w:pPr>
        <w:rPr>
          <w:rFonts w:ascii="Times New Roman" w:hAnsi="Times New Roman" w:cs="Times New Roman"/>
          <w:sz w:val="28"/>
          <w:szCs w:val="28"/>
        </w:rPr>
      </w:pPr>
    </w:p>
    <w:p w14:paraId="687D6FA3" w14:textId="77777777" w:rsidR="00086027" w:rsidRPr="00920A11" w:rsidRDefault="00086027">
      <w:pPr>
        <w:rPr>
          <w:rFonts w:ascii="Times New Roman" w:hAnsi="Times New Roman" w:cs="Times New Roman"/>
          <w:sz w:val="28"/>
          <w:szCs w:val="28"/>
        </w:rPr>
      </w:pPr>
    </w:p>
    <w:p w14:paraId="7C6E90A1" w14:textId="77777777" w:rsidR="00086027" w:rsidRPr="00920A11" w:rsidRDefault="00086027" w:rsidP="00086027">
      <w:pPr>
        <w:pStyle w:val="NormaleWeb"/>
        <w:spacing w:before="0" w:beforeAutospacing="0" w:after="0" w:afterAutospacing="0" w:line="360" w:lineRule="auto"/>
        <w:rPr>
          <w:sz w:val="28"/>
          <w:szCs w:val="28"/>
        </w:rPr>
      </w:pPr>
      <w:r w:rsidRPr="00920A11">
        <w:rPr>
          <w:rFonts w:eastAsiaTheme="minorEastAsia"/>
          <w:color w:val="FF0000"/>
          <w:kern w:val="24"/>
          <w:sz w:val="28"/>
          <w:szCs w:val="28"/>
        </w:rPr>
        <w:t>Ipotesi B (Richiesta dal "procuratore legale")</w:t>
      </w:r>
    </w:p>
    <w:p w14:paraId="6C6DE21F" w14:textId="6B9E16D3"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themeColor="text1"/>
          <w:kern w:val="24"/>
          <w:sz w:val="28"/>
          <w:szCs w:val="28"/>
        </w:rPr>
        <w:t xml:space="preserve">Il sottoscritto </w:t>
      </w:r>
      <w:r w:rsidR="00920A11" w:rsidRPr="00920A11">
        <w:rPr>
          <w:rFonts w:eastAsiaTheme="minorEastAsia"/>
          <w:color w:val="000000" w:themeColor="text1"/>
          <w:kern w:val="24"/>
          <w:sz w:val="28"/>
          <w:szCs w:val="28"/>
        </w:rPr>
        <w:t>A</w:t>
      </w:r>
      <w:r w:rsidRPr="00920A11">
        <w:rPr>
          <w:rFonts w:eastAsiaTheme="minorEastAsia"/>
          <w:color w:val="000000" w:themeColor="text1"/>
          <w:kern w:val="24"/>
          <w:sz w:val="28"/>
          <w:szCs w:val="28"/>
        </w:rPr>
        <w:t>vv.</w:t>
      </w:r>
      <w:r w:rsidR="00920A11" w:rsidRPr="00920A11">
        <w:rPr>
          <w:rFonts w:eastAsiaTheme="minorEastAsia"/>
          <w:color w:val="000000" w:themeColor="text1"/>
          <w:kern w:val="24"/>
          <w:sz w:val="28"/>
          <w:szCs w:val="28"/>
        </w:rPr>
        <w:t xml:space="preserve"> </w:t>
      </w:r>
      <w:proofErr w:type="spellStart"/>
      <w:r w:rsidRPr="00920A11">
        <w:rPr>
          <w:rFonts w:eastAsiaTheme="minorEastAsia"/>
          <w:color w:val="000000" w:themeColor="text1"/>
          <w:kern w:val="24"/>
          <w:sz w:val="28"/>
          <w:szCs w:val="28"/>
        </w:rPr>
        <w:t>Tizione</w:t>
      </w:r>
      <w:proofErr w:type="spellEnd"/>
      <w:r w:rsidRPr="00920A11">
        <w:rPr>
          <w:rFonts w:eastAsiaTheme="minorEastAsia"/>
          <w:color w:val="000000" w:themeColor="text1"/>
          <w:kern w:val="24"/>
          <w:sz w:val="28"/>
          <w:szCs w:val="28"/>
        </w:rPr>
        <w:t xml:space="preserve"> (nome, cognome, luogo e data di nascita), Avvocato del Foro di </w:t>
      </w:r>
      <w:proofErr w:type="gramStart"/>
      <w:r w:rsidRPr="00920A11">
        <w:rPr>
          <w:rFonts w:eastAsiaTheme="minorEastAsia"/>
          <w:color w:val="000000" w:themeColor="text1"/>
          <w:kern w:val="24"/>
          <w:sz w:val="28"/>
          <w:szCs w:val="28"/>
        </w:rPr>
        <w:t>... ,</w:t>
      </w:r>
      <w:proofErr w:type="gramEnd"/>
      <w:r w:rsidRPr="00920A11">
        <w:rPr>
          <w:rFonts w:eastAsiaTheme="minorEastAsia"/>
          <w:color w:val="000000" w:themeColor="text1"/>
          <w:kern w:val="24"/>
          <w:sz w:val="28"/>
          <w:szCs w:val="28"/>
        </w:rPr>
        <w:t xml:space="preserve"> con studio in  .... </w:t>
      </w:r>
      <w:proofErr w:type="gramStart"/>
      <w:r w:rsidRPr="00920A11">
        <w:rPr>
          <w:rFonts w:eastAsiaTheme="minorEastAsia"/>
          <w:color w:val="000000" w:themeColor="text1"/>
          <w:kern w:val="24"/>
          <w:sz w:val="28"/>
          <w:szCs w:val="28"/>
        </w:rPr>
        <w:t>Via  ...</w:t>
      </w:r>
      <w:proofErr w:type="gramEnd"/>
      <w:r w:rsidRPr="00920A11">
        <w:rPr>
          <w:rFonts w:eastAsiaTheme="minorEastAsia"/>
          <w:color w:val="000000" w:themeColor="text1"/>
          <w:kern w:val="24"/>
          <w:sz w:val="28"/>
          <w:szCs w:val="28"/>
        </w:rPr>
        <w:t>. (</w:t>
      </w:r>
      <w:proofErr w:type="gramStart"/>
      <w:r w:rsidRPr="00920A11">
        <w:rPr>
          <w:rFonts w:eastAsiaTheme="minorEastAsia"/>
          <w:color w:val="000000" w:themeColor="text1"/>
          <w:kern w:val="24"/>
          <w:sz w:val="28"/>
          <w:szCs w:val="28"/>
        </w:rPr>
        <w:t>fax  ...</w:t>
      </w:r>
      <w:proofErr w:type="gramEnd"/>
      <w:r w:rsidRPr="00920A11">
        <w:rPr>
          <w:rFonts w:eastAsiaTheme="minorEastAsia"/>
          <w:color w:val="000000" w:themeColor="text1"/>
          <w:kern w:val="24"/>
          <w:sz w:val="28"/>
          <w:szCs w:val="28"/>
        </w:rPr>
        <w:t xml:space="preserve">. – </w:t>
      </w:r>
      <w:proofErr w:type="spellStart"/>
      <w:r w:rsidRPr="00920A11">
        <w:rPr>
          <w:rFonts w:eastAsiaTheme="minorEastAsia"/>
          <w:color w:val="000000" w:themeColor="text1"/>
          <w:kern w:val="24"/>
          <w:sz w:val="28"/>
          <w:szCs w:val="28"/>
        </w:rPr>
        <w:t>pec</w:t>
      </w:r>
      <w:proofErr w:type="spellEnd"/>
      <w:r w:rsidRPr="00920A11">
        <w:rPr>
          <w:rFonts w:eastAsiaTheme="minorEastAsia"/>
          <w:color w:val="000000" w:themeColor="text1"/>
          <w:kern w:val="24"/>
          <w:sz w:val="28"/>
          <w:szCs w:val="28"/>
        </w:rPr>
        <w:t xml:space="preserve">: </w:t>
      </w:r>
      <w:hyperlink r:id="rId5" w:history="1">
        <w:r w:rsidRPr="00920A11">
          <w:rPr>
            <w:rStyle w:val="Collegamentoipertestuale"/>
            <w:rFonts w:eastAsiaTheme="minorEastAsia"/>
            <w:color w:val="000000" w:themeColor="text1"/>
            <w:kern w:val="24"/>
            <w:sz w:val="28"/>
            <w:szCs w:val="28"/>
            <w:u w:val="none"/>
          </w:rPr>
          <w:t xml:space="preserve">.....), in nome e per conto dei signori Tizio (nome e cognome, luogo e data di nascita, domicilio o residenza, cod. </w:t>
        </w:r>
      </w:hyperlink>
      <w:hyperlink r:id="rId6" w:history="1">
        <w:proofErr w:type="spellStart"/>
        <w:r w:rsidRPr="00920A11">
          <w:rPr>
            <w:rStyle w:val="Collegamentoipertestuale"/>
            <w:rFonts w:eastAsiaTheme="minorEastAsia"/>
            <w:color w:val="000000" w:themeColor="text1"/>
            <w:kern w:val="24"/>
            <w:sz w:val="28"/>
            <w:szCs w:val="28"/>
            <w:u w:val="none"/>
          </w:rPr>
          <w:t>fisc</w:t>
        </w:r>
        <w:proofErr w:type="spellEnd"/>
      </w:hyperlink>
      <w:hyperlink r:id="rId7" w:history="1">
        <w:r w:rsidRPr="00920A11">
          <w:rPr>
            <w:rStyle w:val="Collegamentoipertestuale"/>
            <w:rFonts w:eastAsiaTheme="minorEastAsia"/>
            <w:color w:val="000000" w:themeColor="text1"/>
            <w:kern w:val="24"/>
            <w:sz w:val="28"/>
            <w:szCs w:val="28"/>
            <w:u w:val="none"/>
          </w:rPr>
          <w:t>.) e Tizia (...idem come sopra), nella loro qualità di genitori esercenti la responsabilità genitoriale sul figlio minore </w:t>
        </w:r>
        <w:proofErr w:type="spellStart"/>
      </w:hyperlink>
      <w:hyperlink r:id="rId8" w:history="1">
        <w:r w:rsidRPr="00920A11">
          <w:rPr>
            <w:rStyle w:val="Collegamentoipertestuale"/>
            <w:rFonts w:eastAsiaTheme="minorEastAsia"/>
            <w:color w:val="000000" w:themeColor="text1"/>
            <w:kern w:val="24"/>
            <w:sz w:val="28"/>
            <w:szCs w:val="28"/>
            <w:u w:val="none"/>
          </w:rPr>
          <w:t>Tizietto</w:t>
        </w:r>
        <w:proofErr w:type="spellEnd"/>
      </w:hyperlink>
      <w:hyperlink r:id="rId9" w:history="1">
        <w:r w:rsidRPr="00920A11">
          <w:rPr>
            <w:rStyle w:val="Collegamentoipertestuale"/>
            <w:rFonts w:eastAsiaTheme="minorEastAsia"/>
            <w:color w:val="000000" w:themeColor="text1"/>
            <w:kern w:val="24"/>
            <w:sz w:val="28"/>
            <w:szCs w:val="28"/>
            <w:u w:val="none"/>
          </w:rPr>
          <w:t xml:space="preserve"> (nome, cognome, luogo e data di nascita, cod. </w:t>
        </w:r>
      </w:hyperlink>
      <w:hyperlink r:id="rId10" w:history="1">
        <w:proofErr w:type="spellStart"/>
        <w:r w:rsidRPr="00920A11">
          <w:rPr>
            <w:rStyle w:val="Collegamentoipertestuale"/>
            <w:rFonts w:eastAsiaTheme="minorEastAsia"/>
            <w:color w:val="000000" w:themeColor="text1"/>
            <w:kern w:val="24"/>
            <w:sz w:val="28"/>
            <w:szCs w:val="28"/>
            <w:u w:val="none"/>
          </w:rPr>
          <w:t>fisc</w:t>
        </w:r>
        <w:proofErr w:type="spellEnd"/>
      </w:hyperlink>
      <w:hyperlink r:id="rId11" w:history="1">
        <w:r w:rsidRPr="00920A11">
          <w:rPr>
            <w:rStyle w:val="Collegamentoipertestuale"/>
            <w:rFonts w:eastAsiaTheme="minorEastAsia"/>
            <w:color w:val="000000" w:themeColor="text1"/>
            <w:kern w:val="24"/>
            <w:sz w:val="28"/>
            <w:szCs w:val="28"/>
            <w:u w:val="none"/>
          </w:rPr>
          <w:t>.), residente in... ove è fissata la residenza della famiglia, giusta procura speciale conferita dai suddetti Tizio e Tizia al sottoscritto, ricevuta/autenticata nelle firme dal Notaio.....da...in data....rep...., che alla presente istanza si allega in originale sub. A, espone quanto segue:</w:t>
        </w:r>
      </w:hyperlink>
    </w:p>
    <w:p w14:paraId="3340AE1E" w14:textId="77777777" w:rsidR="00086027" w:rsidRPr="00920A11" w:rsidRDefault="00086027" w:rsidP="00086027">
      <w:pPr>
        <w:pStyle w:val="NormaleWeb"/>
        <w:spacing w:before="0" w:beforeAutospacing="0" w:after="0" w:afterAutospacing="0"/>
        <w:jc w:val="center"/>
        <w:rPr>
          <w:sz w:val="28"/>
          <w:szCs w:val="28"/>
        </w:rPr>
      </w:pPr>
      <w:r w:rsidRPr="00920A11">
        <w:rPr>
          <w:rFonts w:eastAsiaTheme="minorEastAsia"/>
          <w:color w:val="000000"/>
          <w:kern w:val="24"/>
          <w:sz w:val="28"/>
          <w:szCs w:val="28"/>
        </w:rPr>
        <w:t>premesso</w:t>
      </w:r>
    </w:p>
    <w:p w14:paraId="53648286" w14:textId="3861A2DD"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 che si è presentata la possibilità per il minore </w:t>
      </w:r>
      <w:proofErr w:type="spellStart"/>
      <w:r w:rsidRPr="00920A11">
        <w:rPr>
          <w:rFonts w:eastAsiaTheme="minorEastAsia"/>
          <w:color w:val="000000"/>
          <w:kern w:val="24"/>
          <w:sz w:val="28"/>
          <w:szCs w:val="28"/>
        </w:rPr>
        <w:t>Tizietto</w:t>
      </w:r>
      <w:proofErr w:type="spellEnd"/>
      <w:r w:rsidRPr="00920A11">
        <w:rPr>
          <w:rFonts w:eastAsiaTheme="minorEastAsia"/>
          <w:color w:val="000000"/>
          <w:kern w:val="24"/>
          <w:sz w:val="28"/>
          <w:szCs w:val="28"/>
        </w:rPr>
        <w:t xml:space="preserve"> di acquistare un appartamento per civile abitazione facente parte dell'edificio sito in....</w:t>
      </w:r>
      <w:r w:rsidR="000469B3">
        <w:rPr>
          <w:rFonts w:eastAsiaTheme="minorEastAsia"/>
          <w:color w:val="000000"/>
          <w:kern w:val="24"/>
          <w:sz w:val="28"/>
          <w:szCs w:val="28"/>
        </w:rPr>
        <w:t xml:space="preserve"> </w:t>
      </w:r>
      <w:r w:rsidRPr="00920A11">
        <w:rPr>
          <w:rFonts w:eastAsiaTheme="minorEastAsia"/>
          <w:color w:val="000000"/>
          <w:kern w:val="24"/>
          <w:sz w:val="28"/>
          <w:szCs w:val="28"/>
        </w:rPr>
        <w:t>via...n.......(descrizione catastale e confini), per il prezzo di euro... , di proprietà …;</w:t>
      </w:r>
    </w:p>
    <w:p w14:paraId="51F02F69" w14:textId="62B1DC06"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 che il valore venale </w:t>
      </w:r>
      <w:proofErr w:type="spellStart"/>
      <w:r w:rsidRPr="00920A11">
        <w:rPr>
          <w:rFonts w:eastAsiaTheme="minorEastAsia"/>
          <w:color w:val="000000"/>
          <w:kern w:val="24"/>
          <w:sz w:val="28"/>
          <w:szCs w:val="28"/>
        </w:rPr>
        <w:t>d</w:t>
      </w:r>
      <w:r w:rsidR="000469B3">
        <w:rPr>
          <w:rFonts w:eastAsiaTheme="minorEastAsia"/>
          <w:color w:val="000000"/>
          <w:kern w:val="24"/>
          <w:sz w:val="28"/>
          <w:szCs w:val="28"/>
        </w:rPr>
        <w:t>i</w:t>
      </w:r>
      <w:proofErr w:type="spellEnd"/>
      <w:r w:rsidR="000469B3">
        <w:rPr>
          <w:rFonts w:eastAsiaTheme="minorEastAsia"/>
          <w:color w:val="000000"/>
          <w:kern w:val="24"/>
          <w:sz w:val="28"/>
          <w:szCs w:val="28"/>
        </w:rPr>
        <w:t xml:space="preserve"> </w:t>
      </w:r>
      <w:r w:rsidRPr="00920A11">
        <w:rPr>
          <w:rFonts w:eastAsiaTheme="minorEastAsia"/>
          <w:color w:val="000000"/>
          <w:kern w:val="24"/>
          <w:sz w:val="28"/>
          <w:szCs w:val="28"/>
        </w:rPr>
        <w:t xml:space="preserve">comune commercio del detto immobile è stato determinato in </w:t>
      </w:r>
      <w:proofErr w:type="gramStart"/>
      <w:r w:rsidRPr="00920A11">
        <w:rPr>
          <w:rFonts w:eastAsiaTheme="minorEastAsia"/>
          <w:color w:val="000000"/>
          <w:kern w:val="24"/>
          <w:sz w:val="28"/>
          <w:szCs w:val="28"/>
        </w:rPr>
        <w:t>Euro....</w:t>
      </w:r>
      <w:proofErr w:type="gramEnd"/>
      <w:r w:rsidRPr="00920A11">
        <w:rPr>
          <w:rFonts w:eastAsiaTheme="minorEastAsia"/>
          <w:color w:val="000000"/>
          <w:kern w:val="24"/>
          <w:sz w:val="28"/>
          <w:szCs w:val="28"/>
        </w:rPr>
        <w:t>, tenuto conto dell'epoca di costruzione, e delle sue condizioni di conservazione e manutenzione, il tutto giusta le risultanze di una perizia immobiliare a firma di....asseverata con giuramento avanti il.....in data...., che si produce;</w:t>
      </w:r>
    </w:p>
    <w:p w14:paraId="0657BC18" w14:textId="1C2279C4"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che detto valore è altresì confermato, per quanto occorra, dalle stime immobiliari tratte dal sito dell'OMI alla data del....</w:t>
      </w:r>
      <w:r w:rsidR="000469B3">
        <w:rPr>
          <w:rFonts w:eastAsiaTheme="minorEastAsia"/>
          <w:color w:val="000000"/>
          <w:kern w:val="24"/>
          <w:sz w:val="28"/>
          <w:szCs w:val="28"/>
        </w:rPr>
        <w:t xml:space="preserve"> </w:t>
      </w:r>
      <w:r w:rsidRPr="00920A11">
        <w:rPr>
          <w:rFonts w:eastAsiaTheme="minorEastAsia"/>
          <w:color w:val="000000"/>
          <w:kern w:val="24"/>
          <w:sz w:val="28"/>
          <w:szCs w:val="28"/>
        </w:rPr>
        <w:t>per immobili siti nella medesima zona ed aventi le medesime caratteristiche costruttive;</w:t>
      </w:r>
    </w:p>
    <w:p w14:paraId="5CB9BDB4" w14:textId="49FD1953" w:rsidR="00086027" w:rsidRPr="00920A11" w:rsidRDefault="00920A11" w:rsidP="00920A11">
      <w:pPr>
        <w:spacing w:line="276" w:lineRule="auto"/>
        <w:jc w:val="both"/>
        <w:rPr>
          <w:rFonts w:ascii="Times New Roman" w:hAnsi="Times New Roman" w:cs="Times New Roman"/>
          <w:sz w:val="28"/>
          <w:szCs w:val="28"/>
        </w:rPr>
      </w:pPr>
      <w:r w:rsidRPr="00920A11">
        <w:rPr>
          <w:rFonts w:ascii="Times New Roman" w:eastAsiaTheme="minorEastAsia" w:hAnsi="Times New Roman" w:cs="Times New Roman"/>
          <w:color w:val="000000" w:themeColor="text1"/>
          <w:kern w:val="24"/>
          <w:sz w:val="28"/>
          <w:szCs w:val="28"/>
        </w:rPr>
        <w:t xml:space="preserve">- </w:t>
      </w:r>
      <w:r w:rsidR="00086027" w:rsidRPr="00920A11">
        <w:rPr>
          <w:rFonts w:ascii="Times New Roman" w:eastAsiaTheme="minorEastAsia" w:hAnsi="Times New Roman" w:cs="Times New Roman"/>
          <w:color w:val="000000" w:themeColor="text1"/>
          <w:kern w:val="24"/>
          <w:sz w:val="28"/>
          <w:szCs w:val="28"/>
        </w:rPr>
        <w:t>(indicazioni delle ragioni che rendono necessaria o di evidente utilità l’acquisto. Ad esempio:</w:t>
      </w:r>
    </w:p>
    <w:p w14:paraId="5CAF854B" w14:textId="77777777" w:rsidR="00086027" w:rsidRPr="00920A11" w:rsidRDefault="00086027" w:rsidP="00920A11">
      <w:pPr>
        <w:pStyle w:val="Paragrafoelenco"/>
        <w:numPr>
          <w:ilvl w:val="0"/>
          <w:numId w:val="1"/>
        </w:numPr>
        <w:spacing w:line="276" w:lineRule="auto"/>
        <w:jc w:val="both"/>
        <w:rPr>
          <w:sz w:val="28"/>
          <w:szCs w:val="28"/>
        </w:rPr>
      </w:pPr>
      <w:r w:rsidRPr="00920A11">
        <w:rPr>
          <w:color w:val="000000"/>
          <w:kern w:val="24"/>
          <w:sz w:val="28"/>
          <w:szCs w:val="28"/>
        </w:rPr>
        <w:lastRenderedPageBreak/>
        <w:t xml:space="preserve">Che il suddetto appartamento è attualmente locato a buon reddito.......giusta contratto di locazione concluso per scrittura privata in </w:t>
      </w:r>
      <w:proofErr w:type="gramStart"/>
      <w:r w:rsidRPr="00920A11">
        <w:rPr>
          <w:color w:val="000000"/>
          <w:kern w:val="24"/>
          <w:sz w:val="28"/>
          <w:szCs w:val="28"/>
        </w:rPr>
        <w:t>data....</w:t>
      </w:r>
      <w:proofErr w:type="gramEnd"/>
      <w:r w:rsidRPr="00920A11">
        <w:rPr>
          <w:color w:val="000000"/>
          <w:kern w:val="24"/>
          <w:sz w:val="28"/>
          <w:szCs w:val="28"/>
        </w:rPr>
        <w:t>registrato in.....il....al n......con il signor....per anni....e al canone mensile di Euro.....ad oggi regolarmente corrisposto dal locatario;</w:t>
      </w:r>
    </w:p>
    <w:p w14:paraId="6F2609FA" w14:textId="2718E34F" w:rsidR="00086027" w:rsidRPr="00920A11" w:rsidRDefault="00086027" w:rsidP="00920A11">
      <w:pPr>
        <w:pStyle w:val="Paragrafoelenco"/>
        <w:numPr>
          <w:ilvl w:val="0"/>
          <w:numId w:val="1"/>
        </w:numPr>
        <w:spacing w:line="276" w:lineRule="auto"/>
        <w:jc w:val="both"/>
        <w:rPr>
          <w:sz w:val="28"/>
          <w:szCs w:val="28"/>
        </w:rPr>
      </w:pPr>
      <w:r w:rsidRPr="00920A11">
        <w:rPr>
          <w:color w:val="000000"/>
          <w:kern w:val="24"/>
          <w:sz w:val="28"/>
          <w:szCs w:val="28"/>
        </w:rPr>
        <w:t xml:space="preserve">che appare del tutto evidente l'utilità dell'acquisto in capo al minore, che consentirebbe al suddetto di diventare titolare di un immobile di buon valore commerciale e godere di una apprezzabile rendita fino </w:t>
      </w:r>
      <w:proofErr w:type="gramStart"/>
      <w:r w:rsidRPr="00920A11">
        <w:rPr>
          <w:color w:val="000000"/>
          <w:kern w:val="24"/>
          <w:sz w:val="28"/>
          <w:szCs w:val="28"/>
        </w:rPr>
        <w:t>al....</w:t>
      </w:r>
      <w:proofErr w:type="gramEnd"/>
      <w:r w:rsidRPr="00920A11">
        <w:rPr>
          <w:color w:val="000000"/>
          <w:kern w:val="24"/>
          <w:sz w:val="28"/>
          <w:szCs w:val="28"/>
        </w:rPr>
        <w:t>e comunque fino al completamento dei suoi studi, stante l'età dello stesso e la durata del rapporto locativo in essere;</w:t>
      </w:r>
    </w:p>
    <w:p w14:paraId="03C652CD"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 che la costruzione del suddetto immobile è avvenuta in forza di regolare titolo edilizio/urbanistico e precisamente giusta … (indicazione titolo edilizio), e che, non essendo state apportate, dalla detta data ad oggi, modifiche suscettibili di ulteriori richieste di provvedimenti edilizi, il suo stato di fatto risulta essere conforme ai dati catastali ed alla planimetria rilasciata in </w:t>
      </w:r>
      <w:proofErr w:type="gramStart"/>
      <w:r w:rsidRPr="00920A11">
        <w:rPr>
          <w:rFonts w:eastAsiaTheme="minorEastAsia"/>
          <w:color w:val="000000"/>
          <w:kern w:val="24"/>
          <w:sz w:val="28"/>
          <w:szCs w:val="28"/>
        </w:rPr>
        <w:t>data....</w:t>
      </w:r>
      <w:proofErr w:type="gramEnd"/>
      <w:r w:rsidRPr="00920A11">
        <w:rPr>
          <w:rFonts w:eastAsiaTheme="minorEastAsia"/>
          <w:color w:val="000000"/>
          <w:kern w:val="24"/>
          <w:sz w:val="28"/>
          <w:szCs w:val="28"/>
        </w:rPr>
        <w:t>.prot....., il tutto come risulta dalla sopra citata perizia;</w:t>
      </w:r>
    </w:p>
    <w:p w14:paraId="6A6340A9" w14:textId="00D50753"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 che la suddetta unità gode altresì di abitabilità/agibilità a decorrere </w:t>
      </w:r>
      <w:proofErr w:type="gramStart"/>
      <w:r w:rsidRPr="00920A11">
        <w:rPr>
          <w:rFonts w:eastAsiaTheme="minorEastAsia"/>
          <w:color w:val="000000"/>
          <w:kern w:val="24"/>
          <w:sz w:val="28"/>
          <w:szCs w:val="28"/>
        </w:rPr>
        <w:t>dal....</w:t>
      </w:r>
      <w:proofErr w:type="gramEnd"/>
      <w:r w:rsidRPr="00920A11">
        <w:rPr>
          <w:rFonts w:eastAsiaTheme="minorEastAsia"/>
          <w:color w:val="000000"/>
          <w:kern w:val="24"/>
          <w:sz w:val="28"/>
          <w:szCs w:val="28"/>
        </w:rPr>
        <w:t>.come da provvedimento del...</w:t>
      </w:r>
      <w:r w:rsidR="00920A11">
        <w:rPr>
          <w:rFonts w:eastAsiaTheme="minorEastAsia"/>
          <w:color w:val="000000"/>
          <w:kern w:val="24"/>
          <w:sz w:val="28"/>
          <w:szCs w:val="28"/>
        </w:rPr>
        <w:t>;</w:t>
      </w:r>
    </w:p>
    <w:p w14:paraId="7CB48A74"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che l'immobile è libero da pesi, oneri, gravami, di qualsiasi natura (anche condominiali, come da liberatoria che si produce)</w:t>
      </w:r>
      <w:r w:rsidRPr="00920A11">
        <w:rPr>
          <w:rFonts w:eastAsiaTheme="minorEastAsia"/>
          <w:color w:val="000000"/>
          <w:kern w:val="24"/>
          <w:sz w:val="28"/>
          <w:szCs w:val="28"/>
          <w:lang w:val="de-DE"/>
        </w:rPr>
        <w:t xml:space="preserve"> e </w:t>
      </w:r>
      <w:r w:rsidRPr="00920A11">
        <w:rPr>
          <w:rFonts w:eastAsiaTheme="minorEastAsia"/>
          <w:color w:val="000000"/>
          <w:kern w:val="24"/>
          <w:sz w:val="28"/>
          <w:szCs w:val="28"/>
        </w:rPr>
        <w:t>da qualsivoglia trascrizione od iscrizione pregiudizievole;</w:t>
      </w:r>
    </w:p>
    <w:p w14:paraId="35307608"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 che le somme occorrenti per il pagamento del corrispettivo convenuto, pari ad </w:t>
      </w:r>
      <w:proofErr w:type="gramStart"/>
      <w:r w:rsidRPr="00920A11">
        <w:rPr>
          <w:rFonts w:eastAsiaTheme="minorEastAsia"/>
          <w:color w:val="000000"/>
          <w:kern w:val="24"/>
          <w:sz w:val="28"/>
          <w:szCs w:val="28"/>
        </w:rPr>
        <w:t>Euro</w:t>
      </w:r>
      <w:proofErr w:type="gramEnd"/>
      <w:r w:rsidRPr="00920A11">
        <w:rPr>
          <w:rFonts w:eastAsiaTheme="minorEastAsia"/>
          <w:color w:val="000000"/>
          <w:kern w:val="24"/>
          <w:sz w:val="28"/>
          <w:szCs w:val="28"/>
        </w:rPr>
        <w:t>......, verranno corrisposte dal genitore Tizio;</w:t>
      </w:r>
    </w:p>
    <w:p w14:paraId="1F2CEE58"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nell'atto pubblico di compravendita si invocheranno per il minore le agevolazioni per l'acquisto della cd. "prima casa" e si farà menzione della circostanza che il prezzo d'acquisto verrà integralmente pagato dal genitore Tizio</w:t>
      </w:r>
      <w:r w:rsidRPr="00920A11">
        <w:rPr>
          <w:rFonts w:eastAsiaTheme="minorEastAsia"/>
          <w:b/>
          <w:bCs/>
          <w:color w:val="000000"/>
          <w:kern w:val="24"/>
          <w:sz w:val="28"/>
          <w:szCs w:val="28"/>
        </w:rPr>
        <w:t xml:space="preserve">, </w:t>
      </w:r>
      <w:r w:rsidRPr="00920A11">
        <w:rPr>
          <w:rFonts w:eastAsiaTheme="minorEastAsia"/>
          <w:color w:val="000000"/>
          <w:kern w:val="24"/>
          <w:sz w:val="28"/>
          <w:szCs w:val="28"/>
        </w:rPr>
        <w:t>rendendo così espressa la liberalità indiretta sottostante alla vendita, anche ai sensi della vigente normativa fiscale in materia e della sua totale esenzione da imposte;</w:t>
      </w:r>
    </w:p>
    <w:p w14:paraId="19C06CDB"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che il suddetto genitore Tizio, tra l'altro, si accollerà interamente le spese del rogito notarile, dell'eventuale mediazione immobiliare ai sensi degli artt. 1754 e ss. c.c., nonché di quelle ulteriori varie ed eventuali dipendenti dal rogito in oggetto;</w:t>
      </w:r>
    </w:p>
    <w:p w14:paraId="061CBA98"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che gli istanti dichiarano di non aver in corso altre richieste di autorizzazione, né presso altro Notaio, né presso il Giudice Tutelare di …, competente ai sensi di legge.</w:t>
      </w:r>
    </w:p>
    <w:p w14:paraId="51DCFEAC" w14:textId="77777777" w:rsidR="00086027" w:rsidRPr="00920A11" w:rsidRDefault="00086027" w:rsidP="00920A11">
      <w:pPr>
        <w:spacing w:line="276" w:lineRule="auto"/>
        <w:rPr>
          <w:rFonts w:ascii="Times New Roman" w:hAnsi="Times New Roman" w:cs="Times New Roman"/>
          <w:sz w:val="28"/>
          <w:szCs w:val="28"/>
        </w:rPr>
      </w:pPr>
    </w:p>
    <w:p w14:paraId="0CEB907A" w14:textId="77777777" w:rsidR="00086027" w:rsidRDefault="00086027" w:rsidP="00920A11">
      <w:pPr>
        <w:spacing w:line="276" w:lineRule="auto"/>
        <w:rPr>
          <w:rFonts w:ascii="Times New Roman" w:hAnsi="Times New Roman" w:cs="Times New Roman"/>
          <w:sz w:val="28"/>
          <w:szCs w:val="28"/>
        </w:rPr>
      </w:pPr>
    </w:p>
    <w:p w14:paraId="53119D3E" w14:textId="77777777" w:rsidR="00920A11" w:rsidRDefault="00920A11" w:rsidP="00920A11">
      <w:pPr>
        <w:spacing w:line="276" w:lineRule="auto"/>
        <w:rPr>
          <w:rFonts w:ascii="Times New Roman" w:hAnsi="Times New Roman" w:cs="Times New Roman"/>
          <w:sz w:val="28"/>
          <w:szCs w:val="28"/>
        </w:rPr>
      </w:pPr>
    </w:p>
    <w:p w14:paraId="171197CF" w14:textId="77777777" w:rsidR="00920A11" w:rsidRPr="00920A11" w:rsidRDefault="00920A11" w:rsidP="00920A11">
      <w:pPr>
        <w:spacing w:line="276" w:lineRule="auto"/>
        <w:rPr>
          <w:rFonts w:ascii="Times New Roman" w:hAnsi="Times New Roman" w:cs="Times New Roman"/>
          <w:sz w:val="28"/>
          <w:szCs w:val="28"/>
        </w:rPr>
      </w:pPr>
    </w:p>
    <w:p w14:paraId="4D0769F8" w14:textId="77777777" w:rsidR="00086027" w:rsidRPr="00920A11" w:rsidRDefault="00086027" w:rsidP="00920A11">
      <w:pPr>
        <w:pStyle w:val="NormaleWeb"/>
        <w:spacing w:before="0" w:beforeAutospacing="0" w:after="0" w:afterAutospacing="0" w:line="276" w:lineRule="auto"/>
        <w:jc w:val="center"/>
        <w:rPr>
          <w:rFonts w:eastAsiaTheme="minorEastAsia"/>
          <w:color w:val="FF0000"/>
          <w:kern w:val="24"/>
          <w:sz w:val="28"/>
          <w:szCs w:val="28"/>
        </w:rPr>
      </w:pPr>
      <w:r w:rsidRPr="00920A11">
        <w:rPr>
          <w:rFonts w:eastAsiaTheme="minorEastAsia"/>
          <w:color w:val="FF0000"/>
          <w:kern w:val="24"/>
          <w:sz w:val="28"/>
          <w:szCs w:val="28"/>
        </w:rPr>
        <w:lastRenderedPageBreak/>
        <w:t>TESI CONFLITTO DI INTERESSI CON IL SOLO GENITORE DONANTE</w:t>
      </w:r>
    </w:p>
    <w:p w14:paraId="11A3EB6C" w14:textId="77777777" w:rsidR="00920A11" w:rsidRPr="00920A11" w:rsidRDefault="00920A11" w:rsidP="00920A11">
      <w:pPr>
        <w:pStyle w:val="NormaleWeb"/>
        <w:spacing w:before="0" w:beforeAutospacing="0" w:after="0" w:afterAutospacing="0" w:line="276" w:lineRule="auto"/>
        <w:jc w:val="center"/>
        <w:rPr>
          <w:sz w:val="28"/>
          <w:szCs w:val="28"/>
        </w:rPr>
      </w:pPr>
    </w:p>
    <w:p w14:paraId="30791F0B" w14:textId="77D50392" w:rsidR="00086027" w:rsidRDefault="00920A11" w:rsidP="00920A11">
      <w:pPr>
        <w:spacing w:line="276" w:lineRule="auto"/>
        <w:jc w:val="both"/>
        <w:rPr>
          <w:rFonts w:ascii="Times New Roman" w:eastAsiaTheme="minorEastAsia" w:hAnsi="Times New Roman" w:cs="Times New Roman"/>
          <w:color w:val="000000"/>
          <w:kern w:val="24"/>
          <w:sz w:val="28"/>
          <w:szCs w:val="28"/>
        </w:rPr>
      </w:pPr>
      <w:r w:rsidRPr="00920A11">
        <w:rPr>
          <w:rFonts w:ascii="Times New Roman" w:eastAsiaTheme="minorEastAsia" w:hAnsi="Times New Roman" w:cs="Times New Roman"/>
          <w:color w:val="000000"/>
          <w:kern w:val="24"/>
          <w:sz w:val="28"/>
          <w:szCs w:val="28"/>
        </w:rPr>
        <w:t xml:space="preserve">- </w:t>
      </w:r>
      <w:r w:rsidR="00086027" w:rsidRPr="00920A11">
        <w:rPr>
          <w:rFonts w:ascii="Times New Roman" w:eastAsiaTheme="minorEastAsia" w:hAnsi="Times New Roman" w:cs="Times New Roman"/>
          <w:color w:val="000000"/>
          <w:kern w:val="24"/>
          <w:sz w:val="28"/>
          <w:szCs w:val="28"/>
        </w:rPr>
        <w:t xml:space="preserve">che, in considerazione della suddetta liberalità indiretta, qualora si ritenesse sussistere conflitto di interessi tra il solo genitore donante Tizio e il figlio </w:t>
      </w:r>
      <w:proofErr w:type="spellStart"/>
      <w:r w:rsidR="00086027" w:rsidRPr="00920A11">
        <w:rPr>
          <w:rFonts w:ascii="Times New Roman" w:eastAsiaTheme="minorEastAsia" w:hAnsi="Times New Roman" w:cs="Times New Roman"/>
          <w:color w:val="000000"/>
          <w:kern w:val="24"/>
          <w:sz w:val="28"/>
          <w:szCs w:val="28"/>
        </w:rPr>
        <w:t>Tizietto</w:t>
      </w:r>
      <w:proofErr w:type="spellEnd"/>
      <w:r w:rsidR="00086027" w:rsidRPr="00920A11">
        <w:rPr>
          <w:rFonts w:ascii="Times New Roman" w:eastAsiaTheme="minorEastAsia" w:hAnsi="Times New Roman" w:cs="Times New Roman"/>
          <w:color w:val="000000"/>
          <w:kern w:val="24"/>
          <w:sz w:val="28"/>
          <w:szCs w:val="28"/>
        </w:rPr>
        <w:t>, la rappresentanza del minore, ai sensi dell’art. 320, comma 6, cod. civ., spetterebbe in via esclusiva all’altro genitore Tizia</w:t>
      </w:r>
    </w:p>
    <w:p w14:paraId="4854725D" w14:textId="77777777" w:rsidR="000469B3" w:rsidRPr="00920A11" w:rsidRDefault="000469B3" w:rsidP="000469B3">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Tanto premesso, i sottoscritti Tizio e Tizia</w:t>
      </w:r>
    </w:p>
    <w:p w14:paraId="6AB445C1" w14:textId="77777777" w:rsidR="000469B3" w:rsidRPr="00920A11" w:rsidRDefault="000469B3" w:rsidP="000469B3">
      <w:pPr>
        <w:pStyle w:val="NormaleWeb"/>
        <w:spacing w:before="0" w:beforeAutospacing="0" w:after="0" w:afterAutospacing="0" w:line="276" w:lineRule="auto"/>
        <w:jc w:val="center"/>
        <w:rPr>
          <w:sz w:val="28"/>
          <w:szCs w:val="28"/>
        </w:rPr>
      </w:pPr>
      <w:r w:rsidRPr="00920A11">
        <w:rPr>
          <w:rFonts w:eastAsiaTheme="minorEastAsia"/>
          <w:color w:val="000000"/>
          <w:kern w:val="24"/>
          <w:sz w:val="28"/>
          <w:szCs w:val="28"/>
        </w:rPr>
        <w:t>chiedono</w:t>
      </w:r>
    </w:p>
    <w:p w14:paraId="20E4F381" w14:textId="77777777" w:rsidR="000469B3" w:rsidRPr="00920A11" w:rsidRDefault="000469B3" w:rsidP="000469B3">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che codesto Ill.mo Sig. Notaio, in quanto incaricato della stipula dell’atto di acquisto in oggetto, come da lettera di incarico professionale, rilevato il conflitto di interessi tra il genitore Tizio e il minore </w:t>
      </w:r>
      <w:proofErr w:type="spellStart"/>
      <w:r w:rsidRPr="00920A11">
        <w:rPr>
          <w:rFonts w:eastAsiaTheme="minorEastAsia"/>
          <w:color w:val="000000"/>
          <w:kern w:val="24"/>
          <w:sz w:val="28"/>
          <w:szCs w:val="28"/>
        </w:rPr>
        <w:t>Tizietto</w:t>
      </w:r>
      <w:proofErr w:type="spellEnd"/>
      <w:r w:rsidRPr="00920A11">
        <w:rPr>
          <w:rFonts w:eastAsiaTheme="minorEastAsia"/>
          <w:color w:val="000000"/>
          <w:kern w:val="24"/>
          <w:sz w:val="28"/>
          <w:szCs w:val="28"/>
        </w:rPr>
        <w:t>,</w:t>
      </w:r>
    </w:p>
    <w:p w14:paraId="0A5E4F0B" w14:textId="77777777" w:rsidR="000469B3" w:rsidRPr="00920A11" w:rsidRDefault="000469B3" w:rsidP="000469B3">
      <w:pPr>
        <w:pStyle w:val="NormaleWeb"/>
        <w:spacing w:before="0" w:beforeAutospacing="0" w:after="0" w:afterAutospacing="0" w:line="276" w:lineRule="auto"/>
        <w:jc w:val="center"/>
        <w:rPr>
          <w:sz w:val="28"/>
          <w:szCs w:val="28"/>
        </w:rPr>
      </w:pPr>
      <w:r w:rsidRPr="00920A11">
        <w:rPr>
          <w:rFonts w:eastAsiaTheme="minorEastAsia"/>
          <w:color w:val="000000"/>
          <w:kern w:val="24"/>
          <w:sz w:val="28"/>
          <w:szCs w:val="28"/>
        </w:rPr>
        <w:t>voglia autorizzare</w:t>
      </w:r>
    </w:p>
    <w:p w14:paraId="5F0B0ECB" w14:textId="77777777" w:rsidR="000469B3" w:rsidRPr="00920A11" w:rsidRDefault="000469B3" w:rsidP="000469B3">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il minore </w:t>
      </w:r>
      <w:proofErr w:type="spellStart"/>
      <w:r w:rsidRPr="00920A11">
        <w:rPr>
          <w:rFonts w:eastAsiaTheme="minorEastAsia"/>
          <w:color w:val="000000"/>
          <w:kern w:val="24"/>
          <w:sz w:val="28"/>
          <w:szCs w:val="28"/>
        </w:rPr>
        <w:t>Tizietto</w:t>
      </w:r>
      <w:proofErr w:type="spellEnd"/>
      <w:r w:rsidRPr="00920A11">
        <w:rPr>
          <w:rFonts w:eastAsiaTheme="minorEastAsia"/>
          <w:color w:val="000000"/>
          <w:kern w:val="24"/>
          <w:sz w:val="28"/>
          <w:szCs w:val="28"/>
        </w:rPr>
        <w:t xml:space="preserve">, rappresentato in via esclusiva, ai sensi dell’art. 320, </w:t>
      </w:r>
      <w:proofErr w:type="spellStart"/>
      <w:r w:rsidRPr="00920A11">
        <w:rPr>
          <w:rFonts w:eastAsiaTheme="minorEastAsia"/>
          <w:color w:val="000000"/>
          <w:kern w:val="24"/>
          <w:sz w:val="28"/>
          <w:szCs w:val="28"/>
        </w:rPr>
        <w:t>comme</w:t>
      </w:r>
      <w:proofErr w:type="spellEnd"/>
      <w:r w:rsidRPr="00920A11">
        <w:rPr>
          <w:rFonts w:eastAsiaTheme="minorEastAsia"/>
          <w:color w:val="000000"/>
          <w:kern w:val="24"/>
          <w:sz w:val="28"/>
          <w:szCs w:val="28"/>
        </w:rPr>
        <w:t xml:space="preserve"> 6, cod. civ., dal genitore Tizia, ad acquistare la piena proprietà dell’immobile sopra descritto, alle condizione sopra precisate e per il prezzo di euro </w:t>
      </w:r>
      <w:proofErr w:type="gramStart"/>
      <w:r w:rsidRPr="00920A11">
        <w:rPr>
          <w:rFonts w:eastAsiaTheme="minorEastAsia"/>
          <w:color w:val="000000"/>
          <w:kern w:val="24"/>
          <w:sz w:val="28"/>
          <w:szCs w:val="28"/>
        </w:rPr>
        <w:t>… ,</w:t>
      </w:r>
      <w:proofErr w:type="gramEnd"/>
      <w:r w:rsidRPr="00920A11">
        <w:rPr>
          <w:rFonts w:eastAsiaTheme="minorEastAsia"/>
          <w:color w:val="000000"/>
          <w:kern w:val="24"/>
          <w:sz w:val="28"/>
          <w:szCs w:val="28"/>
        </w:rPr>
        <w:t xml:space="preserve"> che sarà interamente corrisposto a titolo di liberalità indiretta dall’altro genitore Tizio. </w:t>
      </w:r>
    </w:p>
    <w:p w14:paraId="46436B9F" w14:textId="77777777" w:rsidR="000469B3" w:rsidRPr="00920A11" w:rsidRDefault="000469B3" w:rsidP="000469B3">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I sottoscritti eleggono domicilio ai fini di qualsiasi comunicazione presso lo studio</w:t>
      </w:r>
    </w:p>
    <w:p w14:paraId="23847F7E" w14:textId="77777777" w:rsidR="000469B3" w:rsidRPr="00920A11" w:rsidRDefault="000469B3" w:rsidP="000469B3">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del notaio incaricato della stipula dell’atto</w:t>
      </w:r>
    </w:p>
    <w:p w14:paraId="2D1BB840" w14:textId="77777777" w:rsidR="000469B3" w:rsidRPr="00920A11" w:rsidRDefault="000469B3" w:rsidP="000469B3">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presso lo studio dell’avvocato.... (per l'ipotesi B)</w:t>
      </w:r>
    </w:p>
    <w:p w14:paraId="1B7840ED" w14:textId="77777777" w:rsidR="000469B3" w:rsidRDefault="000469B3" w:rsidP="000469B3">
      <w:pPr>
        <w:pStyle w:val="NormaleWeb"/>
        <w:spacing w:before="0" w:beforeAutospacing="0" w:after="0" w:afterAutospacing="0" w:line="276" w:lineRule="auto"/>
        <w:jc w:val="both"/>
        <w:rPr>
          <w:rFonts w:eastAsiaTheme="minorEastAsia"/>
          <w:color w:val="000000"/>
          <w:kern w:val="24"/>
          <w:sz w:val="28"/>
          <w:szCs w:val="28"/>
        </w:rPr>
      </w:pPr>
      <w:r w:rsidRPr="00920A11">
        <w:rPr>
          <w:rFonts w:eastAsiaTheme="minorEastAsia"/>
          <w:color w:val="000000"/>
          <w:kern w:val="24"/>
          <w:sz w:val="28"/>
          <w:szCs w:val="28"/>
        </w:rPr>
        <w:t>e al fine dell</w:t>
      </w:r>
      <w:r>
        <w:rPr>
          <w:rFonts w:eastAsiaTheme="minorEastAsia"/>
          <w:color w:val="000000"/>
          <w:kern w:val="24"/>
          <w:sz w:val="28"/>
          <w:szCs w:val="28"/>
        </w:rPr>
        <w:t>e</w:t>
      </w:r>
      <w:r w:rsidRPr="00920A11">
        <w:rPr>
          <w:rFonts w:eastAsiaTheme="minorEastAsia"/>
          <w:color w:val="000000"/>
          <w:kern w:val="24"/>
          <w:sz w:val="28"/>
          <w:szCs w:val="28"/>
        </w:rPr>
        <w:t xml:space="preserve"> comunicazioni indicano i seguenti recapiti: </w:t>
      </w:r>
    </w:p>
    <w:p w14:paraId="6F5F771F" w14:textId="77777777" w:rsidR="000469B3" w:rsidRPr="00920A11" w:rsidRDefault="000469B3" w:rsidP="000469B3">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tel...</w:t>
      </w:r>
    </w:p>
    <w:p w14:paraId="3C69D4DA" w14:textId="77777777" w:rsidR="000469B3" w:rsidRPr="00920A11" w:rsidRDefault="000469B3" w:rsidP="000469B3">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mail...</w:t>
      </w:r>
    </w:p>
    <w:p w14:paraId="43177AF3" w14:textId="77777777" w:rsidR="000469B3" w:rsidRPr="00920A11" w:rsidRDefault="000469B3" w:rsidP="000469B3">
      <w:pPr>
        <w:pStyle w:val="NormaleWeb"/>
        <w:spacing w:before="0" w:beforeAutospacing="0" w:after="0" w:afterAutospacing="0" w:line="276" w:lineRule="auto"/>
        <w:jc w:val="both"/>
        <w:rPr>
          <w:sz w:val="28"/>
          <w:szCs w:val="28"/>
        </w:rPr>
      </w:pPr>
      <w:proofErr w:type="spellStart"/>
      <w:r w:rsidRPr="00920A11">
        <w:rPr>
          <w:rFonts w:eastAsiaTheme="minorEastAsia"/>
          <w:color w:val="000000"/>
          <w:kern w:val="24"/>
          <w:sz w:val="28"/>
          <w:szCs w:val="28"/>
        </w:rPr>
        <w:t>pec</w:t>
      </w:r>
      <w:proofErr w:type="spellEnd"/>
      <w:r w:rsidRPr="00920A11">
        <w:rPr>
          <w:rFonts w:eastAsiaTheme="minorEastAsia"/>
          <w:color w:val="000000"/>
          <w:kern w:val="24"/>
          <w:sz w:val="28"/>
          <w:szCs w:val="28"/>
        </w:rPr>
        <w:t>...</w:t>
      </w:r>
    </w:p>
    <w:p w14:paraId="76D48840" w14:textId="77777777" w:rsidR="000469B3" w:rsidRPr="00920A11" w:rsidRDefault="000469B3" w:rsidP="000469B3">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Si producono:</w:t>
      </w:r>
    </w:p>
    <w:p w14:paraId="527C067F" w14:textId="77777777" w:rsidR="000469B3" w:rsidRPr="00920A11" w:rsidRDefault="000469B3" w:rsidP="000469B3">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documenti di identità dei richiedenti e del minore</w:t>
      </w:r>
    </w:p>
    <w:p w14:paraId="7B120ABA" w14:textId="77777777" w:rsidR="000469B3" w:rsidRPr="00920A11" w:rsidRDefault="000469B3" w:rsidP="000469B3">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procura (per l'ipotesi sub B)</w:t>
      </w:r>
    </w:p>
    <w:p w14:paraId="7E32848B" w14:textId="77777777" w:rsidR="000469B3" w:rsidRPr="00920A11" w:rsidRDefault="000469B3" w:rsidP="000469B3">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perizia giurata di stima (che potrà essere asseverata anche dallo stesso notaio incaricato della stipula)</w:t>
      </w:r>
    </w:p>
    <w:p w14:paraId="7313B5D0" w14:textId="77777777" w:rsidR="000469B3" w:rsidRPr="00920A11" w:rsidRDefault="000469B3" w:rsidP="000469B3">
      <w:pPr>
        <w:pStyle w:val="NormaleWeb"/>
        <w:spacing w:before="0" w:beforeAutospacing="0" w:after="0" w:afterAutospacing="0" w:line="276" w:lineRule="auto"/>
        <w:jc w:val="both"/>
        <w:rPr>
          <w:sz w:val="28"/>
          <w:szCs w:val="28"/>
        </w:rPr>
      </w:pPr>
      <w:r w:rsidRPr="00920A11">
        <w:rPr>
          <w:rFonts w:eastAsiaTheme="minorEastAsia"/>
          <w:color w:val="00000A"/>
          <w:kern w:val="24"/>
          <w:sz w:val="28"/>
          <w:szCs w:val="28"/>
        </w:rPr>
        <w:t>- Tabella OMI</w:t>
      </w:r>
    </w:p>
    <w:p w14:paraId="5632ED5D" w14:textId="77777777" w:rsidR="000469B3" w:rsidRPr="00920A11" w:rsidRDefault="000469B3" w:rsidP="000469B3">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 lettera di incarico alla stipula </w:t>
      </w:r>
    </w:p>
    <w:p w14:paraId="7AC8EBE9" w14:textId="77777777" w:rsidR="000469B3" w:rsidRPr="00920A11" w:rsidRDefault="000469B3" w:rsidP="000469B3">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 </w:t>
      </w:r>
      <w:proofErr w:type="spellStart"/>
      <w:r w:rsidRPr="00920A11">
        <w:rPr>
          <w:rFonts w:eastAsiaTheme="minorEastAsia"/>
          <w:color w:val="000000"/>
          <w:kern w:val="24"/>
          <w:sz w:val="28"/>
          <w:szCs w:val="28"/>
          <w:lang w:val="de-DE"/>
        </w:rPr>
        <w:t>stato</w:t>
      </w:r>
      <w:proofErr w:type="spellEnd"/>
      <w:r w:rsidRPr="00920A11">
        <w:rPr>
          <w:rFonts w:eastAsiaTheme="minorEastAsia"/>
          <w:color w:val="000000"/>
          <w:kern w:val="24"/>
          <w:sz w:val="28"/>
          <w:szCs w:val="28"/>
          <w:lang w:val="de-DE"/>
        </w:rPr>
        <w:t xml:space="preserve"> di </w:t>
      </w:r>
      <w:proofErr w:type="spellStart"/>
      <w:r w:rsidRPr="00920A11">
        <w:rPr>
          <w:rFonts w:eastAsiaTheme="minorEastAsia"/>
          <w:color w:val="000000"/>
          <w:kern w:val="24"/>
          <w:sz w:val="28"/>
          <w:szCs w:val="28"/>
          <w:lang w:val="de-DE"/>
        </w:rPr>
        <w:t>famiglia</w:t>
      </w:r>
      <w:proofErr w:type="spellEnd"/>
      <w:r w:rsidRPr="00920A11">
        <w:rPr>
          <w:rFonts w:eastAsiaTheme="minorEastAsia"/>
          <w:color w:val="000000"/>
          <w:kern w:val="24"/>
          <w:sz w:val="28"/>
          <w:szCs w:val="28"/>
          <w:lang w:val="de-DE"/>
        </w:rPr>
        <w:t>;</w:t>
      </w:r>
    </w:p>
    <w:p w14:paraId="090F55C4" w14:textId="77777777" w:rsidR="000469B3" w:rsidRPr="00920A11" w:rsidRDefault="000469B3" w:rsidP="000469B3">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 </w:t>
      </w:r>
      <w:proofErr w:type="spellStart"/>
      <w:r w:rsidRPr="00920A11">
        <w:rPr>
          <w:rFonts w:eastAsiaTheme="minorEastAsia"/>
          <w:color w:val="000000"/>
          <w:kern w:val="24"/>
          <w:sz w:val="28"/>
          <w:szCs w:val="28"/>
          <w:lang w:val="de-DE"/>
        </w:rPr>
        <w:t>certificato</w:t>
      </w:r>
      <w:proofErr w:type="spellEnd"/>
      <w:r w:rsidRPr="00920A11">
        <w:rPr>
          <w:rFonts w:eastAsiaTheme="minorEastAsia"/>
          <w:color w:val="000000"/>
          <w:kern w:val="24"/>
          <w:sz w:val="28"/>
          <w:szCs w:val="28"/>
          <w:lang w:val="de-DE"/>
        </w:rPr>
        <w:t xml:space="preserve"> di </w:t>
      </w:r>
      <w:proofErr w:type="spellStart"/>
      <w:r w:rsidRPr="00920A11">
        <w:rPr>
          <w:rFonts w:eastAsiaTheme="minorEastAsia"/>
          <w:color w:val="000000"/>
          <w:kern w:val="24"/>
          <w:sz w:val="28"/>
          <w:szCs w:val="28"/>
          <w:lang w:val="de-DE"/>
        </w:rPr>
        <w:t>residenza</w:t>
      </w:r>
      <w:proofErr w:type="spellEnd"/>
      <w:r w:rsidRPr="00920A11">
        <w:rPr>
          <w:rFonts w:eastAsiaTheme="minorEastAsia"/>
          <w:color w:val="000000"/>
          <w:kern w:val="24"/>
          <w:sz w:val="28"/>
          <w:szCs w:val="28"/>
          <w:lang w:val="de-DE"/>
        </w:rPr>
        <w:t xml:space="preserve">; </w:t>
      </w:r>
    </w:p>
    <w:p w14:paraId="2C59E718" w14:textId="77777777" w:rsidR="000469B3" w:rsidRPr="00920A11" w:rsidRDefault="000469B3" w:rsidP="000469B3">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liberatoria condominiale</w:t>
      </w:r>
    </w:p>
    <w:p w14:paraId="1003419D" w14:textId="77777777" w:rsidR="000469B3" w:rsidRPr="00920A11" w:rsidRDefault="000469B3" w:rsidP="000469B3">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Data e luogo....</w:t>
      </w:r>
    </w:p>
    <w:p w14:paraId="67F8D8DC" w14:textId="77777777" w:rsidR="000469B3" w:rsidRPr="00920A11" w:rsidRDefault="000469B3" w:rsidP="000469B3">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Firme degli istanti......</w:t>
      </w:r>
    </w:p>
    <w:p w14:paraId="65D5229F" w14:textId="77777777" w:rsidR="000469B3" w:rsidRDefault="000469B3" w:rsidP="00920A11">
      <w:pPr>
        <w:spacing w:line="276" w:lineRule="auto"/>
        <w:jc w:val="both"/>
        <w:rPr>
          <w:rFonts w:ascii="Times New Roman" w:eastAsiaTheme="minorEastAsia" w:hAnsi="Times New Roman" w:cs="Times New Roman"/>
          <w:color w:val="000000"/>
          <w:kern w:val="24"/>
          <w:sz w:val="28"/>
          <w:szCs w:val="28"/>
        </w:rPr>
      </w:pPr>
    </w:p>
    <w:p w14:paraId="19E91ED4" w14:textId="77777777" w:rsidR="000469B3" w:rsidRDefault="000469B3" w:rsidP="00920A11">
      <w:pPr>
        <w:spacing w:line="276" w:lineRule="auto"/>
        <w:jc w:val="both"/>
        <w:rPr>
          <w:rFonts w:ascii="Times New Roman" w:eastAsiaTheme="minorEastAsia" w:hAnsi="Times New Roman" w:cs="Times New Roman"/>
          <w:color w:val="000000"/>
          <w:kern w:val="24"/>
          <w:sz w:val="28"/>
          <w:szCs w:val="28"/>
        </w:rPr>
      </w:pPr>
    </w:p>
    <w:p w14:paraId="6B270D26" w14:textId="77777777" w:rsidR="00920A11" w:rsidRPr="00920A11" w:rsidRDefault="00920A11" w:rsidP="00920A11">
      <w:pPr>
        <w:spacing w:line="276" w:lineRule="auto"/>
        <w:jc w:val="both"/>
        <w:rPr>
          <w:sz w:val="28"/>
          <w:szCs w:val="28"/>
        </w:rPr>
      </w:pPr>
    </w:p>
    <w:p w14:paraId="31A8BB91" w14:textId="77777777" w:rsidR="00086027" w:rsidRDefault="00086027" w:rsidP="00920A11">
      <w:pPr>
        <w:pStyle w:val="NormaleWeb"/>
        <w:spacing w:before="0" w:beforeAutospacing="0" w:after="0" w:afterAutospacing="0" w:line="276" w:lineRule="auto"/>
        <w:jc w:val="center"/>
        <w:rPr>
          <w:rFonts w:eastAsiaTheme="minorEastAsia"/>
          <w:color w:val="FF0000"/>
          <w:kern w:val="24"/>
          <w:sz w:val="28"/>
          <w:szCs w:val="28"/>
        </w:rPr>
      </w:pPr>
      <w:r w:rsidRPr="00920A11">
        <w:rPr>
          <w:rFonts w:eastAsiaTheme="minorEastAsia"/>
          <w:color w:val="FF0000"/>
          <w:kern w:val="24"/>
          <w:sz w:val="28"/>
          <w:szCs w:val="28"/>
        </w:rPr>
        <w:t>TESI CONFLITTO DI INTERESSI CON ENTRAMBI I GENITORI</w:t>
      </w:r>
    </w:p>
    <w:p w14:paraId="5F7D895F" w14:textId="77777777" w:rsidR="00920A11" w:rsidRPr="00920A11" w:rsidRDefault="00920A11" w:rsidP="00920A11">
      <w:pPr>
        <w:pStyle w:val="NormaleWeb"/>
        <w:spacing w:before="0" w:beforeAutospacing="0" w:after="0" w:afterAutospacing="0" w:line="276" w:lineRule="auto"/>
        <w:jc w:val="center"/>
        <w:rPr>
          <w:color w:val="FF0000"/>
          <w:sz w:val="28"/>
          <w:szCs w:val="28"/>
        </w:rPr>
      </w:pPr>
    </w:p>
    <w:p w14:paraId="313089F6" w14:textId="5AF5E5A7" w:rsidR="00086027" w:rsidRDefault="00086027" w:rsidP="00920A11">
      <w:pPr>
        <w:pStyle w:val="NormaleWeb"/>
        <w:spacing w:before="0" w:beforeAutospacing="0" w:after="0" w:afterAutospacing="0" w:line="276" w:lineRule="auto"/>
        <w:jc w:val="both"/>
        <w:rPr>
          <w:rFonts w:eastAsiaTheme="minorEastAsia"/>
          <w:color w:val="000000"/>
          <w:kern w:val="24"/>
          <w:sz w:val="28"/>
          <w:szCs w:val="28"/>
        </w:rPr>
      </w:pPr>
      <w:r w:rsidRPr="00920A11">
        <w:rPr>
          <w:rFonts w:eastAsiaTheme="minorEastAsia"/>
          <w:color w:val="000000"/>
          <w:kern w:val="24"/>
          <w:sz w:val="28"/>
          <w:szCs w:val="28"/>
        </w:rPr>
        <w:t xml:space="preserve">- che, in considerazione della suddetta liberalità indiretta, qualora si ritenesse sussistere conflitto di interessi tra entrambi i genitori e il minore, ai sensi dell’art. 320, comma 6, cod. civ. sarebbe necessaria la nomina di un curatore speciale, che si propone nella persona della nonna materna </w:t>
      </w:r>
      <w:proofErr w:type="spellStart"/>
      <w:r w:rsidRPr="00920A11">
        <w:rPr>
          <w:rFonts w:eastAsiaTheme="minorEastAsia"/>
          <w:color w:val="000000"/>
          <w:kern w:val="24"/>
          <w:sz w:val="28"/>
          <w:szCs w:val="28"/>
        </w:rPr>
        <w:t>Sempronia</w:t>
      </w:r>
      <w:proofErr w:type="spellEnd"/>
      <w:r w:rsidRPr="00920A11">
        <w:rPr>
          <w:rFonts w:eastAsiaTheme="minorEastAsia"/>
          <w:color w:val="000000"/>
          <w:kern w:val="24"/>
          <w:sz w:val="28"/>
          <w:szCs w:val="28"/>
        </w:rPr>
        <w:t xml:space="preserve"> (nome e cognome, luogo e data di nascita, domicilio o residenza), che sottoscrive la presente richiesta in segno di accettazione dell’eventuale nomina</w:t>
      </w:r>
    </w:p>
    <w:p w14:paraId="0AC4FBE0" w14:textId="77777777" w:rsidR="00086027" w:rsidRPr="00920A11" w:rsidRDefault="00086027" w:rsidP="00920A11">
      <w:pPr>
        <w:spacing w:line="276" w:lineRule="auto"/>
        <w:rPr>
          <w:rFonts w:ascii="Times New Roman" w:hAnsi="Times New Roman" w:cs="Times New Roman"/>
          <w:sz w:val="28"/>
          <w:szCs w:val="28"/>
        </w:rPr>
      </w:pPr>
    </w:p>
    <w:p w14:paraId="1A221513"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Tanto premesso, i sottoscritti Tizio e Tizia</w:t>
      </w:r>
    </w:p>
    <w:p w14:paraId="288F27E9" w14:textId="77777777" w:rsidR="00086027" w:rsidRPr="00920A11" w:rsidRDefault="00086027" w:rsidP="00920A11">
      <w:pPr>
        <w:pStyle w:val="NormaleWeb"/>
        <w:spacing w:before="0" w:beforeAutospacing="0" w:after="0" w:afterAutospacing="0" w:line="276" w:lineRule="auto"/>
        <w:jc w:val="center"/>
        <w:rPr>
          <w:sz w:val="28"/>
          <w:szCs w:val="28"/>
        </w:rPr>
      </w:pPr>
      <w:r w:rsidRPr="00920A11">
        <w:rPr>
          <w:rFonts w:eastAsiaTheme="minorEastAsia"/>
          <w:color w:val="000000"/>
          <w:kern w:val="24"/>
          <w:sz w:val="28"/>
          <w:szCs w:val="28"/>
        </w:rPr>
        <w:t>chiedono</w:t>
      </w:r>
    </w:p>
    <w:p w14:paraId="16FADD5B"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che codesto Ill.mo Sig. Notaio, in quanto incaricato della stipula dell’atto di acquisto in oggetto, come da lettera di incarico professionale, rilevato il conflitto di interessi tra entrambi i genitori e il minore </w:t>
      </w:r>
      <w:proofErr w:type="spellStart"/>
      <w:r w:rsidRPr="00920A11">
        <w:rPr>
          <w:rFonts w:eastAsiaTheme="minorEastAsia"/>
          <w:color w:val="000000"/>
          <w:kern w:val="24"/>
          <w:sz w:val="28"/>
          <w:szCs w:val="28"/>
        </w:rPr>
        <w:t>Tizietto</w:t>
      </w:r>
      <w:proofErr w:type="spellEnd"/>
      <w:r w:rsidRPr="00920A11">
        <w:rPr>
          <w:rFonts w:eastAsiaTheme="minorEastAsia"/>
          <w:color w:val="000000"/>
          <w:kern w:val="24"/>
          <w:sz w:val="28"/>
          <w:szCs w:val="28"/>
        </w:rPr>
        <w:t>,</w:t>
      </w:r>
    </w:p>
    <w:p w14:paraId="310A9904" w14:textId="77777777" w:rsidR="00086027" w:rsidRPr="00920A11" w:rsidRDefault="00086027" w:rsidP="00920A11">
      <w:pPr>
        <w:pStyle w:val="NormaleWeb"/>
        <w:spacing w:before="0" w:beforeAutospacing="0" w:after="0" w:afterAutospacing="0" w:line="276" w:lineRule="auto"/>
        <w:jc w:val="center"/>
        <w:rPr>
          <w:sz w:val="28"/>
          <w:szCs w:val="28"/>
        </w:rPr>
      </w:pPr>
      <w:r w:rsidRPr="00920A11">
        <w:rPr>
          <w:rFonts w:eastAsiaTheme="minorEastAsia"/>
          <w:color w:val="000000"/>
          <w:kern w:val="24"/>
          <w:sz w:val="28"/>
          <w:szCs w:val="28"/>
        </w:rPr>
        <w:t>voglia autorizzare</w:t>
      </w:r>
    </w:p>
    <w:p w14:paraId="7E9D07B0"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l’acquisto da parte del minore </w:t>
      </w:r>
      <w:proofErr w:type="spellStart"/>
      <w:r w:rsidRPr="00920A11">
        <w:rPr>
          <w:rFonts w:eastAsiaTheme="minorEastAsia"/>
          <w:color w:val="000000"/>
          <w:kern w:val="24"/>
          <w:sz w:val="28"/>
          <w:szCs w:val="28"/>
        </w:rPr>
        <w:t>Tizietto</w:t>
      </w:r>
      <w:proofErr w:type="spellEnd"/>
      <w:r w:rsidRPr="00920A11">
        <w:rPr>
          <w:rFonts w:eastAsiaTheme="minorEastAsia"/>
          <w:color w:val="000000"/>
          <w:kern w:val="24"/>
          <w:sz w:val="28"/>
          <w:szCs w:val="28"/>
        </w:rPr>
        <w:t xml:space="preserve"> della piena proprietà dell’immobile sopra descritto, alle condizione sopra precisate e per il prezzo di euro </w:t>
      </w:r>
      <w:proofErr w:type="gramStart"/>
      <w:r w:rsidRPr="00920A11">
        <w:rPr>
          <w:rFonts w:eastAsiaTheme="minorEastAsia"/>
          <w:color w:val="000000"/>
          <w:kern w:val="24"/>
          <w:sz w:val="28"/>
          <w:szCs w:val="28"/>
        </w:rPr>
        <w:t>… ,</w:t>
      </w:r>
      <w:proofErr w:type="gramEnd"/>
      <w:r w:rsidRPr="00920A11">
        <w:rPr>
          <w:rFonts w:eastAsiaTheme="minorEastAsia"/>
          <w:color w:val="000000"/>
          <w:kern w:val="24"/>
          <w:sz w:val="28"/>
          <w:szCs w:val="28"/>
        </w:rPr>
        <w:t xml:space="preserve"> che sarà interamente corrisposto a titolo di liberalità indiretta dal genitore Tizio, nominando contestualmente un curatore speciale per rappresentare il predetto minore </w:t>
      </w:r>
      <w:proofErr w:type="spellStart"/>
      <w:r w:rsidRPr="00920A11">
        <w:rPr>
          <w:rFonts w:eastAsiaTheme="minorEastAsia"/>
          <w:color w:val="000000"/>
          <w:kern w:val="24"/>
          <w:sz w:val="28"/>
          <w:szCs w:val="28"/>
        </w:rPr>
        <w:t>Tizietto</w:t>
      </w:r>
      <w:proofErr w:type="spellEnd"/>
      <w:r w:rsidRPr="00920A11">
        <w:rPr>
          <w:rFonts w:eastAsiaTheme="minorEastAsia"/>
          <w:color w:val="000000"/>
          <w:kern w:val="24"/>
          <w:sz w:val="28"/>
          <w:szCs w:val="28"/>
        </w:rPr>
        <w:t>, ai sensi dell’art. 320, comma 6, cod. civ..</w:t>
      </w:r>
    </w:p>
    <w:p w14:paraId="693CF7F3"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I sottoscritti eleggono domicilio ai fini di qualsiasi comunicazione presso lo studio</w:t>
      </w:r>
    </w:p>
    <w:p w14:paraId="63011FC9"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del notaio incaricato della stipula dell’atto</w:t>
      </w:r>
    </w:p>
    <w:p w14:paraId="3D2D3B2F"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presso lo studio dell’avvocato.... (per l'ipotesi B)</w:t>
      </w:r>
    </w:p>
    <w:p w14:paraId="0B4459C3"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e al fine della comunicazioni indicano i seguenti recapiti: </w:t>
      </w:r>
      <w:proofErr w:type="gramStart"/>
      <w:r w:rsidRPr="00920A11">
        <w:rPr>
          <w:rFonts w:eastAsiaTheme="minorEastAsia"/>
          <w:color w:val="000000"/>
          <w:kern w:val="24"/>
          <w:sz w:val="28"/>
          <w:szCs w:val="28"/>
        </w:rPr>
        <w:t>tel...</w:t>
      </w:r>
      <w:proofErr w:type="gramEnd"/>
      <w:r w:rsidRPr="00920A11">
        <w:rPr>
          <w:rFonts w:eastAsiaTheme="minorEastAsia"/>
          <w:color w:val="000000"/>
          <w:kern w:val="24"/>
          <w:sz w:val="28"/>
          <w:szCs w:val="28"/>
        </w:rPr>
        <w:t xml:space="preserve"> mail... </w:t>
      </w:r>
      <w:proofErr w:type="spellStart"/>
      <w:r w:rsidRPr="00920A11">
        <w:rPr>
          <w:rFonts w:eastAsiaTheme="minorEastAsia"/>
          <w:color w:val="000000"/>
          <w:kern w:val="24"/>
          <w:sz w:val="28"/>
          <w:szCs w:val="28"/>
        </w:rPr>
        <w:t>pec</w:t>
      </w:r>
      <w:proofErr w:type="spellEnd"/>
      <w:r w:rsidRPr="00920A11">
        <w:rPr>
          <w:rFonts w:eastAsiaTheme="minorEastAsia"/>
          <w:color w:val="000000"/>
          <w:kern w:val="24"/>
          <w:sz w:val="28"/>
          <w:szCs w:val="28"/>
        </w:rPr>
        <w:t>...</w:t>
      </w:r>
    </w:p>
    <w:p w14:paraId="58343F97"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Si producono:</w:t>
      </w:r>
    </w:p>
    <w:p w14:paraId="67787512"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documenti di identità dei richiedenti e del minore</w:t>
      </w:r>
    </w:p>
    <w:p w14:paraId="13301EFD"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procura (per l'ipotesi sub B)</w:t>
      </w:r>
    </w:p>
    <w:p w14:paraId="38219585"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perizia giurata di stima (che potrà essere asseverata anche dallo stesso notaio incaricato della stipula)</w:t>
      </w:r>
    </w:p>
    <w:p w14:paraId="7B71DF56"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A"/>
          <w:kern w:val="24"/>
          <w:sz w:val="28"/>
          <w:szCs w:val="28"/>
        </w:rPr>
        <w:t>- Tabella OMI</w:t>
      </w:r>
    </w:p>
    <w:p w14:paraId="5A91E625"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 lettera di incarico alla stipula </w:t>
      </w:r>
    </w:p>
    <w:p w14:paraId="2A36F5AE"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 </w:t>
      </w:r>
      <w:proofErr w:type="spellStart"/>
      <w:r w:rsidRPr="00920A11">
        <w:rPr>
          <w:rFonts w:eastAsiaTheme="minorEastAsia"/>
          <w:color w:val="000000"/>
          <w:kern w:val="24"/>
          <w:sz w:val="28"/>
          <w:szCs w:val="28"/>
          <w:lang w:val="de-DE"/>
        </w:rPr>
        <w:t>stato</w:t>
      </w:r>
      <w:proofErr w:type="spellEnd"/>
      <w:r w:rsidRPr="00920A11">
        <w:rPr>
          <w:rFonts w:eastAsiaTheme="minorEastAsia"/>
          <w:color w:val="000000"/>
          <w:kern w:val="24"/>
          <w:sz w:val="28"/>
          <w:szCs w:val="28"/>
          <w:lang w:val="de-DE"/>
        </w:rPr>
        <w:t xml:space="preserve"> di </w:t>
      </w:r>
      <w:proofErr w:type="spellStart"/>
      <w:r w:rsidRPr="00920A11">
        <w:rPr>
          <w:rFonts w:eastAsiaTheme="minorEastAsia"/>
          <w:color w:val="000000"/>
          <w:kern w:val="24"/>
          <w:sz w:val="28"/>
          <w:szCs w:val="28"/>
          <w:lang w:val="de-DE"/>
        </w:rPr>
        <w:t>famiglia</w:t>
      </w:r>
      <w:proofErr w:type="spellEnd"/>
      <w:r w:rsidRPr="00920A11">
        <w:rPr>
          <w:rFonts w:eastAsiaTheme="minorEastAsia"/>
          <w:color w:val="000000"/>
          <w:kern w:val="24"/>
          <w:sz w:val="28"/>
          <w:szCs w:val="28"/>
          <w:lang w:val="de-DE"/>
        </w:rPr>
        <w:t>;</w:t>
      </w:r>
    </w:p>
    <w:p w14:paraId="197BDEB1"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 </w:t>
      </w:r>
      <w:proofErr w:type="spellStart"/>
      <w:r w:rsidRPr="00920A11">
        <w:rPr>
          <w:rFonts w:eastAsiaTheme="minorEastAsia"/>
          <w:color w:val="000000"/>
          <w:kern w:val="24"/>
          <w:sz w:val="28"/>
          <w:szCs w:val="28"/>
          <w:lang w:val="de-DE"/>
        </w:rPr>
        <w:t>certificato</w:t>
      </w:r>
      <w:proofErr w:type="spellEnd"/>
      <w:r w:rsidRPr="00920A11">
        <w:rPr>
          <w:rFonts w:eastAsiaTheme="minorEastAsia"/>
          <w:color w:val="000000"/>
          <w:kern w:val="24"/>
          <w:sz w:val="28"/>
          <w:szCs w:val="28"/>
          <w:lang w:val="de-DE"/>
        </w:rPr>
        <w:t xml:space="preserve"> di </w:t>
      </w:r>
      <w:proofErr w:type="spellStart"/>
      <w:r w:rsidRPr="00920A11">
        <w:rPr>
          <w:rFonts w:eastAsiaTheme="minorEastAsia"/>
          <w:color w:val="000000"/>
          <w:kern w:val="24"/>
          <w:sz w:val="28"/>
          <w:szCs w:val="28"/>
          <w:lang w:val="de-DE"/>
        </w:rPr>
        <w:t>residenza</w:t>
      </w:r>
      <w:proofErr w:type="spellEnd"/>
      <w:r w:rsidRPr="00920A11">
        <w:rPr>
          <w:rFonts w:eastAsiaTheme="minorEastAsia"/>
          <w:color w:val="000000"/>
          <w:kern w:val="24"/>
          <w:sz w:val="28"/>
          <w:szCs w:val="28"/>
          <w:lang w:val="de-DE"/>
        </w:rPr>
        <w:t xml:space="preserve">; </w:t>
      </w:r>
    </w:p>
    <w:p w14:paraId="401AF4E8"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liberatoria condominiale</w:t>
      </w:r>
    </w:p>
    <w:p w14:paraId="6532427E"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Data e luogo....</w:t>
      </w:r>
    </w:p>
    <w:p w14:paraId="542DD049"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Firme degli istanti......</w:t>
      </w:r>
    </w:p>
    <w:p w14:paraId="40294C60" w14:textId="77777777" w:rsidR="00086027" w:rsidRPr="00920A11" w:rsidRDefault="00086027" w:rsidP="00920A11">
      <w:pPr>
        <w:spacing w:line="276" w:lineRule="auto"/>
        <w:rPr>
          <w:rFonts w:ascii="Times New Roman" w:hAnsi="Times New Roman" w:cs="Times New Roman"/>
          <w:sz w:val="28"/>
          <w:szCs w:val="28"/>
        </w:rPr>
      </w:pPr>
    </w:p>
    <w:p w14:paraId="200ACE6A" w14:textId="77777777" w:rsidR="00086027" w:rsidRPr="00920A11" w:rsidRDefault="00086027" w:rsidP="00920A11">
      <w:pPr>
        <w:pStyle w:val="NormaleWeb"/>
        <w:spacing w:before="0" w:beforeAutospacing="0" w:after="0" w:afterAutospacing="0" w:line="276" w:lineRule="auto"/>
        <w:jc w:val="center"/>
        <w:rPr>
          <w:sz w:val="28"/>
          <w:szCs w:val="28"/>
        </w:rPr>
      </w:pPr>
      <w:r w:rsidRPr="00920A11">
        <w:rPr>
          <w:rFonts w:eastAsiaTheme="minorEastAsia"/>
          <w:color w:val="ED1C24"/>
          <w:kern w:val="24"/>
          <w:sz w:val="28"/>
          <w:szCs w:val="28"/>
        </w:rPr>
        <w:t>(in calce alla richiesta o in foglio separato)</w:t>
      </w:r>
    </w:p>
    <w:p w14:paraId="599D6FF4" w14:textId="77777777" w:rsidR="00086027" w:rsidRPr="00920A11" w:rsidRDefault="00086027" w:rsidP="00920A11">
      <w:pPr>
        <w:pStyle w:val="NormaleWeb"/>
        <w:spacing w:before="0" w:beforeAutospacing="0" w:after="0" w:afterAutospacing="0" w:line="276" w:lineRule="auto"/>
        <w:jc w:val="center"/>
        <w:rPr>
          <w:sz w:val="28"/>
          <w:szCs w:val="28"/>
        </w:rPr>
      </w:pPr>
      <w:r w:rsidRPr="00920A11">
        <w:rPr>
          <w:rFonts w:eastAsiaTheme="minorEastAsia"/>
          <w:b/>
          <w:bCs/>
          <w:color w:val="000000"/>
          <w:kern w:val="24"/>
          <w:sz w:val="28"/>
          <w:szCs w:val="28"/>
        </w:rPr>
        <w:t xml:space="preserve">Autorizzazione </w:t>
      </w:r>
    </w:p>
    <w:p w14:paraId="07DCCD5E" w14:textId="77777777" w:rsidR="00086027" w:rsidRPr="00920A11" w:rsidRDefault="00086027" w:rsidP="00920A11">
      <w:pPr>
        <w:pStyle w:val="NormaleWeb"/>
        <w:spacing w:before="0" w:beforeAutospacing="0" w:after="0" w:afterAutospacing="0" w:line="276" w:lineRule="auto"/>
        <w:jc w:val="center"/>
        <w:rPr>
          <w:sz w:val="28"/>
          <w:szCs w:val="28"/>
        </w:rPr>
      </w:pPr>
      <w:r w:rsidRPr="00920A11">
        <w:rPr>
          <w:rFonts w:eastAsiaTheme="minorEastAsia"/>
          <w:color w:val="000000"/>
          <w:kern w:val="24"/>
          <w:sz w:val="28"/>
          <w:szCs w:val="28"/>
        </w:rPr>
        <w:t xml:space="preserve">(ai sensi dell'art. 21 del </w:t>
      </w:r>
      <w:proofErr w:type="spellStart"/>
      <w:r w:rsidRPr="00920A11">
        <w:rPr>
          <w:rFonts w:eastAsiaTheme="minorEastAsia"/>
          <w:color w:val="000000"/>
          <w:kern w:val="24"/>
          <w:sz w:val="28"/>
          <w:szCs w:val="28"/>
        </w:rPr>
        <w:t>D.Lgs.</w:t>
      </w:r>
      <w:proofErr w:type="spellEnd"/>
      <w:r w:rsidRPr="00920A11">
        <w:rPr>
          <w:rFonts w:eastAsiaTheme="minorEastAsia"/>
          <w:color w:val="000000"/>
          <w:kern w:val="24"/>
          <w:sz w:val="28"/>
          <w:szCs w:val="28"/>
        </w:rPr>
        <w:t xml:space="preserve"> 10 ottobre 2022 n. 149)</w:t>
      </w:r>
      <w:r w:rsidRPr="00920A11">
        <w:rPr>
          <w:rFonts w:eastAsiaTheme="minorEastAsia"/>
          <w:b/>
          <w:bCs/>
          <w:color w:val="000000"/>
          <w:kern w:val="24"/>
          <w:sz w:val="28"/>
          <w:szCs w:val="28"/>
        </w:rPr>
        <w:t xml:space="preserve"> </w:t>
      </w:r>
    </w:p>
    <w:p w14:paraId="121DD246" w14:textId="46BE6CCF" w:rsidR="00086027" w:rsidRPr="00920A11" w:rsidRDefault="00086027" w:rsidP="000469B3">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Il sottoscritto, Dott. ...Notaio in... iscritto presso il Collegio Notarile di...... con studio </w:t>
      </w:r>
      <w:proofErr w:type="gramStart"/>
      <w:r w:rsidRPr="00920A11">
        <w:rPr>
          <w:rFonts w:eastAsiaTheme="minorEastAsia"/>
          <w:color w:val="000000"/>
          <w:kern w:val="24"/>
          <w:sz w:val="28"/>
          <w:szCs w:val="28"/>
        </w:rPr>
        <w:t>in....</w:t>
      </w:r>
      <w:proofErr w:type="gramEnd"/>
      <w:r w:rsidR="000469B3">
        <w:rPr>
          <w:sz w:val="28"/>
          <w:szCs w:val="28"/>
        </w:rPr>
        <w:t xml:space="preserve">, </w:t>
      </w:r>
      <w:r w:rsidRPr="00920A11">
        <w:rPr>
          <w:rFonts w:eastAsiaTheme="minorEastAsia"/>
          <w:color w:val="000000"/>
          <w:kern w:val="24"/>
          <w:sz w:val="28"/>
          <w:szCs w:val="28"/>
        </w:rPr>
        <w:t>incaricato della stipula dell’atto di compravendita tra il signor... quale parte acquirente ed il signor... quale parte venditrice, avente ad oggetto il seguente immobile …(descrizione catastale e confini);</w:t>
      </w:r>
    </w:p>
    <w:p w14:paraId="1D1871FE" w14:textId="77777777" w:rsidR="00086027" w:rsidRPr="00920A11" w:rsidRDefault="00086027" w:rsidP="00920A11">
      <w:pPr>
        <w:pStyle w:val="NormaleWeb"/>
        <w:spacing w:before="0" w:beforeAutospacing="0" w:after="0" w:afterAutospacing="0" w:line="276" w:lineRule="auto"/>
        <w:rPr>
          <w:sz w:val="28"/>
          <w:szCs w:val="28"/>
        </w:rPr>
      </w:pPr>
      <w:r w:rsidRPr="00920A11">
        <w:rPr>
          <w:rFonts w:eastAsiaTheme="minorEastAsia"/>
          <w:color w:val="000000"/>
          <w:kern w:val="24"/>
          <w:sz w:val="28"/>
          <w:szCs w:val="28"/>
        </w:rPr>
        <w:t>- vista la richiesta scritta presentata in data … di cui sopra (o che si allega al presente sub. A);</w:t>
      </w:r>
    </w:p>
    <w:p w14:paraId="4DD9D758" w14:textId="77777777" w:rsidR="00086027" w:rsidRPr="00920A11" w:rsidRDefault="00086027" w:rsidP="00920A11">
      <w:pPr>
        <w:pStyle w:val="NormaleWeb"/>
        <w:spacing w:before="0" w:beforeAutospacing="0" w:after="0" w:afterAutospacing="0" w:line="276" w:lineRule="auto"/>
        <w:rPr>
          <w:sz w:val="28"/>
          <w:szCs w:val="28"/>
        </w:rPr>
      </w:pPr>
      <w:r w:rsidRPr="00920A11">
        <w:rPr>
          <w:rFonts w:eastAsiaTheme="minorEastAsia"/>
          <w:color w:val="000000"/>
          <w:kern w:val="24"/>
          <w:sz w:val="28"/>
          <w:szCs w:val="28"/>
        </w:rPr>
        <w:t>- effettuata l’istruttoria di cui all’art. 21 comma 2 del </w:t>
      </w:r>
      <w:proofErr w:type="spellStart"/>
      <w:r w:rsidRPr="00920A11">
        <w:rPr>
          <w:rFonts w:eastAsiaTheme="minorEastAsia"/>
          <w:color w:val="000000"/>
          <w:kern w:val="24"/>
          <w:sz w:val="28"/>
          <w:szCs w:val="28"/>
        </w:rPr>
        <w:t>D.Lgs.</w:t>
      </w:r>
      <w:proofErr w:type="spellEnd"/>
      <w:r w:rsidRPr="00920A11">
        <w:rPr>
          <w:rFonts w:eastAsiaTheme="minorEastAsia"/>
          <w:color w:val="000000"/>
          <w:kern w:val="24"/>
          <w:sz w:val="28"/>
          <w:szCs w:val="28"/>
        </w:rPr>
        <w:t xml:space="preserve"> 149/2022, e consultati i RR.II. </w:t>
      </w:r>
      <w:proofErr w:type="gramStart"/>
      <w:r w:rsidRPr="00920A11">
        <w:rPr>
          <w:rFonts w:eastAsiaTheme="minorEastAsia"/>
          <w:color w:val="000000"/>
          <w:kern w:val="24"/>
          <w:sz w:val="28"/>
          <w:szCs w:val="28"/>
        </w:rPr>
        <w:t>di....</w:t>
      </w:r>
      <w:proofErr w:type="gramEnd"/>
      <w:r w:rsidRPr="00920A11">
        <w:rPr>
          <w:rFonts w:eastAsiaTheme="minorEastAsia"/>
          <w:color w:val="000000"/>
          <w:kern w:val="24"/>
          <w:sz w:val="28"/>
          <w:szCs w:val="28"/>
        </w:rPr>
        <w:t>.e le risultanze dei Registri Catastali presso l'Agenzia del Territorio di.....;</w:t>
      </w:r>
    </w:p>
    <w:p w14:paraId="39271C0B" w14:textId="77777777" w:rsidR="00086027" w:rsidRPr="00920A11" w:rsidRDefault="00086027" w:rsidP="00920A11">
      <w:pPr>
        <w:pStyle w:val="NormaleWeb"/>
        <w:spacing w:before="0" w:beforeAutospacing="0" w:after="0" w:afterAutospacing="0" w:line="276" w:lineRule="auto"/>
        <w:rPr>
          <w:sz w:val="28"/>
          <w:szCs w:val="28"/>
        </w:rPr>
      </w:pPr>
      <w:r w:rsidRPr="00920A11">
        <w:rPr>
          <w:rFonts w:eastAsiaTheme="minorEastAsia"/>
          <w:color w:val="000000"/>
          <w:kern w:val="24"/>
          <w:sz w:val="28"/>
          <w:szCs w:val="28"/>
        </w:rPr>
        <w:t>- vista la liberatoria condominiale del...</w:t>
      </w:r>
    </w:p>
    <w:p w14:paraId="2C6B9A01" w14:textId="77777777" w:rsidR="00086027" w:rsidRPr="00920A11" w:rsidRDefault="00086027" w:rsidP="00920A11">
      <w:pPr>
        <w:pStyle w:val="NormaleWeb"/>
        <w:spacing w:before="0" w:beforeAutospacing="0" w:after="0" w:afterAutospacing="0" w:line="276" w:lineRule="auto"/>
        <w:rPr>
          <w:sz w:val="28"/>
          <w:szCs w:val="28"/>
        </w:rPr>
      </w:pPr>
      <w:r w:rsidRPr="00920A11">
        <w:rPr>
          <w:rFonts w:eastAsiaTheme="minorEastAsia"/>
          <w:color w:val="000000"/>
          <w:kern w:val="24"/>
          <w:sz w:val="28"/>
          <w:szCs w:val="28"/>
        </w:rPr>
        <w:t>- vista la perizia redatta dal tecnico … in data …</w:t>
      </w:r>
    </w:p>
    <w:p w14:paraId="36FFE132" w14:textId="77777777" w:rsidR="00086027" w:rsidRPr="00920A11" w:rsidRDefault="00086027" w:rsidP="00920A11">
      <w:pPr>
        <w:pStyle w:val="NormaleWeb"/>
        <w:spacing w:before="0" w:beforeAutospacing="0" w:after="0" w:afterAutospacing="0" w:line="276" w:lineRule="auto"/>
        <w:rPr>
          <w:sz w:val="28"/>
          <w:szCs w:val="28"/>
        </w:rPr>
      </w:pPr>
      <w:r w:rsidRPr="00920A11">
        <w:rPr>
          <w:rFonts w:eastAsiaTheme="minorEastAsia"/>
          <w:color w:val="000000"/>
          <w:kern w:val="24"/>
          <w:sz w:val="28"/>
          <w:szCs w:val="28"/>
        </w:rPr>
        <w:t>- rilevato che il prezzo di acquisto è congruo rispetto al valore di perizia;</w:t>
      </w:r>
    </w:p>
    <w:p w14:paraId="116F03EC" w14:textId="77777777" w:rsidR="00086027" w:rsidRPr="00920A11" w:rsidRDefault="00086027" w:rsidP="00920A11">
      <w:pPr>
        <w:pStyle w:val="NormaleWeb"/>
        <w:spacing w:before="0" w:beforeAutospacing="0" w:after="0" w:afterAutospacing="0" w:line="276" w:lineRule="auto"/>
        <w:rPr>
          <w:sz w:val="28"/>
          <w:szCs w:val="28"/>
        </w:rPr>
      </w:pPr>
      <w:r w:rsidRPr="00920A11">
        <w:rPr>
          <w:rFonts w:eastAsiaTheme="minorEastAsia"/>
          <w:color w:val="000000"/>
          <w:kern w:val="24"/>
          <w:sz w:val="28"/>
          <w:szCs w:val="28"/>
        </w:rPr>
        <w:t>- ritenuta l’utilità evidente dell’atto in oggetto in considerazione di...</w:t>
      </w:r>
    </w:p>
    <w:p w14:paraId="6AF63685" w14:textId="77777777" w:rsidR="00086027" w:rsidRPr="00920A11" w:rsidRDefault="00086027" w:rsidP="00920A11">
      <w:pPr>
        <w:pStyle w:val="NormaleWeb"/>
        <w:spacing w:before="0" w:beforeAutospacing="0" w:after="0" w:afterAutospacing="0" w:line="276" w:lineRule="auto"/>
        <w:jc w:val="center"/>
        <w:rPr>
          <w:sz w:val="28"/>
          <w:szCs w:val="28"/>
        </w:rPr>
      </w:pPr>
      <w:r w:rsidRPr="00920A11">
        <w:rPr>
          <w:rFonts w:eastAsiaTheme="minorEastAsia"/>
          <w:color w:val="000000"/>
          <w:kern w:val="24"/>
          <w:sz w:val="28"/>
          <w:szCs w:val="28"/>
        </w:rPr>
        <w:t>(adeguata motivazione)</w:t>
      </w:r>
    </w:p>
    <w:p w14:paraId="02967898"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 considerato che le somme impiegate per l'acquisto e quelle necessarie e dipendenti dallo stesso provengono dal genitore Tizio, per cui nessun onere si configura a carico del minore e per cui il presente acquisto si configura come liberalità indiretta dell'immobile ai sensi dell'art.1, comma 4-bis del Decreto Legislativo n.346/90; </w:t>
      </w:r>
    </w:p>
    <w:p w14:paraId="05F7405E" w14:textId="77777777" w:rsidR="00086027" w:rsidRPr="000469B3" w:rsidRDefault="00086027" w:rsidP="00920A11">
      <w:pPr>
        <w:pStyle w:val="NormaleWeb"/>
        <w:spacing w:before="0" w:beforeAutospacing="0" w:after="0" w:afterAutospacing="0" w:line="276" w:lineRule="auto"/>
        <w:jc w:val="both"/>
        <w:rPr>
          <w:color w:val="FF0000"/>
          <w:sz w:val="28"/>
          <w:szCs w:val="28"/>
        </w:rPr>
      </w:pPr>
      <w:r w:rsidRPr="000469B3">
        <w:rPr>
          <w:rFonts w:eastAsiaTheme="minorEastAsia"/>
          <w:color w:val="FF0000"/>
          <w:kern w:val="24"/>
          <w:sz w:val="28"/>
          <w:szCs w:val="28"/>
        </w:rPr>
        <w:t>- visto l'art. 320 comma 6 c.c. e considerato che, secondo autorevole dottrina, il genitore non donante, Tizia, può legittimamente intervenire in atto per accettare la donazione in luogo del figlio minore donatario, Tizio, mancando tra di essi qualsiasi conflitto d'interessi (A. Finocchiaro - M. Finocchiaro, Diritto di Famiglia), e ciò in quanto sia l'eventuale insorgere dell'obbligazione alimentare, sia la potenziale lesione dei diritti successori del coniuge, sono situazioni eventuali ed incerte per cui il conflitto è, in realtà, meramente potenziale e comunque non attuale;</w:t>
      </w:r>
    </w:p>
    <w:p w14:paraId="796D0C3F" w14:textId="12611A4B" w:rsidR="00086027" w:rsidRPr="000469B3" w:rsidRDefault="00086027" w:rsidP="00920A11">
      <w:pPr>
        <w:pStyle w:val="NormaleWeb"/>
        <w:spacing w:before="0" w:beforeAutospacing="0" w:after="0" w:afterAutospacing="0" w:line="276" w:lineRule="auto"/>
        <w:jc w:val="both"/>
        <w:rPr>
          <w:color w:val="FF0000"/>
          <w:sz w:val="28"/>
          <w:szCs w:val="28"/>
        </w:rPr>
      </w:pPr>
      <w:r w:rsidRPr="000469B3">
        <w:rPr>
          <w:rFonts w:eastAsiaTheme="minorEastAsia"/>
          <w:color w:val="FF0000"/>
          <w:kern w:val="24"/>
          <w:sz w:val="28"/>
          <w:szCs w:val="28"/>
        </w:rPr>
        <w:t>- ritenuto pertanto non configurarsi nel caso in ispecie alcun conflitto di interesse con il genitore Tizia</w:t>
      </w:r>
      <w:r w:rsidR="000469B3" w:rsidRPr="000469B3">
        <w:rPr>
          <w:rFonts w:eastAsiaTheme="minorEastAsia"/>
          <w:color w:val="FF0000"/>
          <w:kern w:val="24"/>
          <w:sz w:val="28"/>
          <w:szCs w:val="28"/>
        </w:rPr>
        <w:t>;</w:t>
      </w:r>
    </w:p>
    <w:p w14:paraId="1914B346" w14:textId="5A02CC3A" w:rsidR="00086027" w:rsidRDefault="00086027" w:rsidP="00920A11">
      <w:pPr>
        <w:pStyle w:val="NormaleWeb"/>
        <w:spacing w:before="0" w:beforeAutospacing="0" w:after="0" w:afterAutospacing="0" w:line="276" w:lineRule="auto"/>
        <w:jc w:val="both"/>
        <w:rPr>
          <w:rFonts w:eastAsiaTheme="minorEastAsia"/>
          <w:color w:val="FF0000"/>
          <w:kern w:val="24"/>
          <w:sz w:val="28"/>
          <w:szCs w:val="28"/>
        </w:rPr>
      </w:pPr>
      <w:r w:rsidRPr="000469B3">
        <w:rPr>
          <w:rFonts w:eastAsiaTheme="minorEastAsia"/>
          <w:color w:val="FF0000"/>
          <w:kern w:val="24"/>
          <w:sz w:val="28"/>
          <w:szCs w:val="28"/>
        </w:rPr>
        <w:t xml:space="preserve">- ritenuto che per l'atto da compiere vi è conflitto di interessi tra il genitore donante Tizio e il minore donatario </w:t>
      </w:r>
      <w:proofErr w:type="spellStart"/>
      <w:r w:rsidRPr="000469B3">
        <w:rPr>
          <w:rFonts w:eastAsiaTheme="minorEastAsia"/>
          <w:color w:val="FF0000"/>
          <w:kern w:val="24"/>
          <w:sz w:val="28"/>
          <w:szCs w:val="28"/>
        </w:rPr>
        <w:t>Tizietto</w:t>
      </w:r>
      <w:proofErr w:type="spellEnd"/>
      <w:r w:rsidRPr="000469B3">
        <w:rPr>
          <w:rFonts w:eastAsiaTheme="minorEastAsia"/>
          <w:color w:val="FF0000"/>
          <w:kern w:val="24"/>
          <w:sz w:val="28"/>
          <w:szCs w:val="28"/>
        </w:rPr>
        <w:t>, in quanto il suddetto genitore si troverebbe a perfezionare tale liberalità indiretta con s</w:t>
      </w:r>
      <w:r w:rsidR="000469B3">
        <w:rPr>
          <w:rFonts w:eastAsiaTheme="minorEastAsia"/>
          <w:color w:val="FF0000"/>
          <w:kern w:val="24"/>
          <w:sz w:val="28"/>
          <w:szCs w:val="28"/>
        </w:rPr>
        <w:t>é</w:t>
      </w:r>
      <w:r w:rsidRPr="000469B3">
        <w:rPr>
          <w:rFonts w:eastAsiaTheme="minorEastAsia"/>
          <w:color w:val="FF0000"/>
          <w:kern w:val="24"/>
          <w:sz w:val="28"/>
          <w:szCs w:val="28"/>
        </w:rPr>
        <w:t xml:space="preserve"> stesso e comunque per gli effetti che la donazione produce sull'ordine dei soggetti tenuti agli alimenti ai sensi degli artt. 433-437 c.c.;</w:t>
      </w:r>
    </w:p>
    <w:p w14:paraId="4773FE2C" w14:textId="3F1065E1" w:rsidR="000469B3" w:rsidRPr="000469B3" w:rsidRDefault="000469B3" w:rsidP="000469B3">
      <w:pPr>
        <w:pStyle w:val="NormaleWeb"/>
        <w:spacing w:before="0" w:beforeAutospacing="0" w:after="0" w:afterAutospacing="0" w:line="276" w:lineRule="auto"/>
        <w:jc w:val="center"/>
        <w:rPr>
          <w:color w:val="FF0000"/>
          <w:sz w:val="28"/>
          <w:szCs w:val="28"/>
        </w:rPr>
      </w:pPr>
      <w:r>
        <w:rPr>
          <w:rFonts w:eastAsiaTheme="minorEastAsia"/>
          <w:color w:val="FF0000"/>
          <w:kern w:val="24"/>
          <w:sz w:val="28"/>
          <w:szCs w:val="28"/>
        </w:rPr>
        <w:t>oppure</w:t>
      </w:r>
    </w:p>
    <w:p w14:paraId="4A2E49F6" w14:textId="77777777" w:rsidR="00086027" w:rsidRPr="000469B3" w:rsidRDefault="00086027" w:rsidP="00920A11">
      <w:pPr>
        <w:pStyle w:val="NormaleWeb"/>
        <w:spacing w:before="0" w:beforeAutospacing="0" w:after="0" w:afterAutospacing="0" w:line="276" w:lineRule="auto"/>
        <w:jc w:val="both"/>
        <w:rPr>
          <w:color w:val="FF0000"/>
          <w:sz w:val="28"/>
          <w:szCs w:val="28"/>
        </w:rPr>
      </w:pPr>
      <w:r w:rsidRPr="000469B3">
        <w:rPr>
          <w:rFonts w:eastAsiaTheme="minorEastAsia"/>
          <w:color w:val="FF0000"/>
          <w:kern w:val="24"/>
          <w:sz w:val="28"/>
          <w:szCs w:val="28"/>
        </w:rPr>
        <w:t xml:space="preserve">- ritenuto che vi è conflitto di interessi anche tra il genitore non donante Tizia e il minore donatario </w:t>
      </w:r>
      <w:proofErr w:type="spellStart"/>
      <w:r w:rsidRPr="000469B3">
        <w:rPr>
          <w:rFonts w:eastAsiaTheme="minorEastAsia"/>
          <w:color w:val="FF0000"/>
          <w:kern w:val="24"/>
          <w:sz w:val="28"/>
          <w:szCs w:val="28"/>
        </w:rPr>
        <w:t>Tizietto</w:t>
      </w:r>
      <w:proofErr w:type="spellEnd"/>
      <w:r w:rsidRPr="000469B3">
        <w:rPr>
          <w:rFonts w:eastAsiaTheme="minorEastAsia"/>
          <w:color w:val="FF0000"/>
          <w:kern w:val="24"/>
          <w:sz w:val="28"/>
          <w:szCs w:val="28"/>
        </w:rPr>
        <w:t xml:space="preserve">, e ciò sia per i medesimi effetti derivanti dalla donazione </w:t>
      </w:r>
      <w:r w:rsidRPr="000469B3">
        <w:rPr>
          <w:rFonts w:eastAsiaTheme="minorEastAsia"/>
          <w:color w:val="FF0000"/>
          <w:kern w:val="24"/>
          <w:sz w:val="28"/>
          <w:szCs w:val="28"/>
        </w:rPr>
        <w:lastRenderedPageBreak/>
        <w:t>sugli obblighi alimentari sopra richiamati sia perché il genitore non donante risulterebbe potenzialmente danneggiato nei suoi diritti di legittimario dalla donazione compiuta dal proprio coniuge;</w:t>
      </w:r>
    </w:p>
    <w:p w14:paraId="6CD851C8" w14:textId="77777777" w:rsidR="00086027" w:rsidRPr="000469B3" w:rsidRDefault="00086027" w:rsidP="00920A11">
      <w:pPr>
        <w:pStyle w:val="NormaleWeb"/>
        <w:spacing w:before="0" w:beforeAutospacing="0" w:after="0" w:afterAutospacing="0" w:line="276" w:lineRule="auto"/>
        <w:jc w:val="both"/>
        <w:rPr>
          <w:color w:val="FF0000"/>
          <w:sz w:val="28"/>
          <w:szCs w:val="28"/>
        </w:rPr>
      </w:pPr>
      <w:r w:rsidRPr="000469B3">
        <w:rPr>
          <w:rFonts w:eastAsiaTheme="minorEastAsia"/>
          <w:color w:val="FF0000"/>
          <w:kern w:val="24"/>
          <w:sz w:val="28"/>
          <w:szCs w:val="28"/>
        </w:rPr>
        <w:t>- considerato che ai sensi dell'art.320, ultimo comma, cod. civ., si rende pertanto necessario procedere alla nomina di un Curatore speciale;</w:t>
      </w:r>
    </w:p>
    <w:p w14:paraId="283DCE77" w14:textId="77777777" w:rsidR="00086027" w:rsidRPr="000469B3" w:rsidRDefault="00086027" w:rsidP="00920A11">
      <w:pPr>
        <w:pStyle w:val="NormaleWeb"/>
        <w:spacing w:before="0" w:beforeAutospacing="0" w:after="0" w:afterAutospacing="0" w:line="276" w:lineRule="auto"/>
        <w:jc w:val="both"/>
        <w:rPr>
          <w:color w:val="FF0000"/>
          <w:sz w:val="28"/>
          <w:szCs w:val="28"/>
        </w:rPr>
      </w:pPr>
      <w:r w:rsidRPr="000469B3">
        <w:rPr>
          <w:rFonts w:eastAsiaTheme="minorEastAsia"/>
          <w:color w:val="FF0000"/>
          <w:kern w:val="24"/>
          <w:sz w:val="28"/>
          <w:szCs w:val="28"/>
        </w:rPr>
        <w:t>- considerato che, secondo autorevole dottrina e la consolidata prassi giurisprudenziale (anche del Tribunale di …) è possibile procedere alla nomina del curatore speciale contestualmente all’autorizzazione a compiere l’atto;</w:t>
      </w:r>
    </w:p>
    <w:p w14:paraId="66267555" w14:textId="77777777" w:rsidR="00086027" w:rsidRPr="000469B3" w:rsidRDefault="00086027" w:rsidP="00920A11">
      <w:pPr>
        <w:pStyle w:val="NormaleWeb"/>
        <w:spacing w:before="0" w:beforeAutospacing="0" w:after="0" w:afterAutospacing="0" w:line="276" w:lineRule="auto"/>
        <w:jc w:val="both"/>
        <w:rPr>
          <w:color w:val="FF0000"/>
          <w:sz w:val="28"/>
          <w:szCs w:val="28"/>
        </w:rPr>
      </w:pPr>
      <w:r w:rsidRPr="000469B3">
        <w:rPr>
          <w:rFonts w:eastAsiaTheme="minorEastAsia"/>
          <w:color w:val="FF0000"/>
          <w:kern w:val="24"/>
          <w:sz w:val="28"/>
          <w:szCs w:val="28"/>
        </w:rPr>
        <w:t>- ritenuto che la nomina del curatore speciale nel caso in esame accede all’autorizzazione essendo intrinsecamente ed inscindibilmente connessa con la stipulazione dell’atto autorizzato, costituendo una modalità esecutiva di una fattispecie complessa a formazione progressiva data dalla sequenza «</w:t>
      </w:r>
      <w:r w:rsidRPr="000469B3">
        <w:rPr>
          <w:rFonts w:eastAsiaTheme="minorEastAsia"/>
          <w:i/>
          <w:iCs/>
          <w:color w:val="FF0000"/>
          <w:kern w:val="24"/>
          <w:sz w:val="28"/>
          <w:szCs w:val="28"/>
        </w:rPr>
        <w:t>conferimento incarico-richiesta-autorizzazione-atto</w:t>
      </w:r>
      <w:r w:rsidRPr="000469B3">
        <w:rPr>
          <w:rFonts w:eastAsiaTheme="minorEastAsia"/>
          <w:color w:val="FF0000"/>
          <w:kern w:val="24"/>
          <w:sz w:val="28"/>
          <w:szCs w:val="28"/>
        </w:rPr>
        <w:t>»;</w:t>
      </w:r>
    </w:p>
    <w:p w14:paraId="6C70305E" w14:textId="77777777" w:rsidR="00086027" w:rsidRPr="000469B3" w:rsidRDefault="00086027" w:rsidP="00920A11">
      <w:pPr>
        <w:pStyle w:val="NormaleWeb"/>
        <w:spacing w:before="0" w:beforeAutospacing="0" w:after="0" w:afterAutospacing="0" w:line="276" w:lineRule="auto"/>
        <w:jc w:val="both"/>
        <w:rPr>
          <w:rFonts w:eastAsiaTheme="minorEastAsia"/>
          <w:color w:val="FF0000"/>
          <w:kern w:val="24"/>
          <w:sz w:val="28"/>
          <w:szCs w:val="28"/>
        </w:rPr>
      </w:pPr>
      <w:r w:rsidRPr="000469B3">
        <w:rPr>
          <w:rFonts w:eastAsiaTheme="minorEastAsia"/>
          <w:color w:val="FF0000"/>
          <w:kern w:val="24"/>
          <w:sz w:val="28"/>
          <w:szCs w:val="28"/>
        </w:rPr>
        <w:t xml:space="preserve">- ritenuto pertanto che la nomina del curatore speciale, in quanto strettamente connessa con l’autorizzazione, rientri nella competenza notarile di cui all’art. 21 del </w:t>
      </w:r>
      <w:proofErr w:type="spellStart"/>
      <w:r w:rsidRPr="000469B3">
        <w:rPr>
          <w:rFonts w:eastAsiaTheme="minorEastAsia"/>
          <w:color w:val="FF0000"/>
          <w:kern w:val="24"/>
          <w:sz w:val="28"/>
          <w:szCs w:val="28"/>
        </w:rPr>
        <w:t>D.Lgs.</w:t>
      </w:r>
      <w:proofErr w:type="spellEnd"/>
      <w:r w:rsidRPr="000469B3">
        <w:rPr>
          <w:rFonts w:eastAsiaTheme="minorEastAsia"/>
          <w:color w:val="FF0000"/>
          <w:kern w:val="24"/>
          <w:sz w:val="28"/>
          <w:szCs w:val="28"/>
        </w:rPr>
        <w:t xml:space="preserve"> N. 149/2022</w:t>
      </w:r>
    </w:p>
    <w:p w14:paraId="620BDF49" w14:textId="77777777" w:rsidR="00086027" w:rsidRPr="00920A11" w:rsidRDefault="00086027" w:rsidP="00920A11">
      <w:pPr>
        <w:pStyle w:val="NormaleWeb"/>
        <w:spacing w:before="0" w:beforeAutospacing="0" w:after="0" w:afterAutospacing="0" w:line="276" w:lineRule="auto"/>
        <w:jc w:val="both"/>
        <w:rPr>
          <w:rFonts w:eastAsiaTheme="minorEastAsia"/>
          <w:color w:val="000000"/>
          <w:kern w:val="24"/>
          <w:sz w:val="28"/>
          <w:szCs w:val="28"/>
        </w:rPr>
      </w:pPr>
    </w:p>
    <w:p w14:paraId="5C3312AD" w14:textId="77777777" w:rsidR="00086027" w:rsidRPr="00920A11" w:rsidRDefault="00086027" w:rsidP="00920A11">
      <w:pPr>
        <w:pStyle w:val="NormaleWeb"/>
        <w:spacing w:before="0" w:beforeAutospacing="0" w:after="0" w:afterAutospacing="0" w:line="276" w:lineRule="auto"/>
        <w:jc w:val="center"/>
        <w:rPr>
          <w:sz w:val="28"/>
          <w:szCs w:val="28"/>
        </w:rPr>
      </w:pPr>
      <w:r w:rsidRPr="00920A11">
        <w:rPr>
          <w:rFonts w:eastAsiaTheme="minorEastAsia"/>
          <w:color w:val="000000"/>
          <w:kern w:val="24"/>
          <w:sz w:val="28"/>
          <w:szCs w:val="28"/>
          <w:u w:val="single"/>
        </w:rPr>
        <w:t>AUTORIZZA</w:t>
      </w:r>
    </w:p>
    <w:p w14:paraId="2E605482"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la suddetta signora Tizia, quale genitore esercente, ai sensi dell'art. 320 comma 6 c.c., in via esclusiva la responsabilità genitoriale sul minore </w:t>
      </w:r>
      <w:proofErr w:type="spellStart"/>
      <w:r w:rsidRPr="00920A11">
        <w:rPr>
          <w:rFonts w:eastAsiaTheme="minorEastAsia"/>
          <w:color w:val="000000"/>
          <w:kern w:val="24"/>
          <w:sz w:val="28"/>
          <w:szCs w:val="28"/>
        </w:rPr>
        <w:t>Tizietto</w:t>
      </w:r>
      <w:proofErr w:type="spellEnd"/>
      <w:r w:rsidRPr="00920A11">
        <w:rPr>
          <w:rFonts w:eastAsiaTheme="minorEastAsia"/>
          <w:color w:val="000000"/>
          <w:kern w:val="24"/>
          <w:sz w:val="28"/>
          <w:szCs w:val="28"/>
        </w:rPr>
        <w:t>, sopra generalizzato, ad acquistare in nome e per conto del minore l’immobile meglio descritto nella allegata richiesta scritta, alle condizioni sopra precisate, e quindi per il prezzo di Euro …, indi intervenendo all'atto di acquisto, convenendo tutte le clausole di legge, invocando agevolazioni tributarie e rendendo in detto atto tutte le dichiarazioni richieste.</w:t>
      </w:r>
    </w:p>
    <w:p w14:paraId="4096DB04"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La presente autorizzazione sarà a cura di me Notaio comunicata, ai sensi dell’art. 21, comma 4, del </w:t>
      </w:r>
      <w:proofErr w:type="spellStart"/>
      <w:r w:rsidRPr="00920A11">
        <w:rPr>
          <w:rFonts w:eastAsiaTheme="minorEastAsia"/>
          <w:color w:val="000000"/>
          <w:kern w:val="24"/>
          <w:sz w:val="28"/>
          <w:szCs w:val="28"/>
        </w:rPr>
        <w:t>D.Lgs.</w:t>
      </w:r>
      <w:proofErr w:type="spellEnd"/>
      <w:r w:rsidRPr="00920A11">
        <w:rPr>
          <w:rFonts w:eastAsiaTheme="minorEastAsia"/>
          <w:color w:val="000000"/>
          <w:kern w:val="24"/>
          <w:sz w:val="28"/>
          <w:szCs w:val="28"/>
        </w:rPr>
        <w:t xml:space="preserve"> 10 ottobre 2022 n.149, anche ai fini dell’assolvimento delle formalità pubblicitarie, alla competente cancelleria del Tribunale di … e al Pubblico Ministero presso il medesimo Tribunale</w:t>
      </w:r>
    </w:p>
    <w:p w14:paraId="765CEF7B" w14:textId="77777777"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Luogo, data </w:t>
      </w:r>
    </w:p>
    <w:p w14:paraId="665C4960" w14:textId="743E4699" w:rsidR="00086027" w:rsidRPr="00920A11" w:rsidRDefault="00086027"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                                        </w:t>
      </w:r>
      <w:r w:rsidR="000469B3">
        <w:rPr>
          <w:rFonts w:eastAsiaTheme="minorEastAsia"/>
          <w:color w:val="000000"/>
          <w:kern w:val="24"/>
          <w:sz w:val="28"/>
          <w:szCs w:val="28"/>
        </w:rPr>
        <w:t xml:space="preserve">                             </w:t>
      </w:r>
      <w:r w:rsidRPr="00920A11">
        <w:rPr>
          <w:rFonts w:eastAsiaTheme="minorEastAsia"/>
          <w:color w:val="000000"/>
          <w:kern w:val="24"/>
          <w:sz w:val="28"/>
          <w:szCs w:val="28"/>
        </w:rPr>
        <w:t xml:space="preserve">           Firma del Notaio e sigillo</w:t>
      </w:r>
    </w:p>
    <w:p w14:paraId="1CF4B9F9" w14:textId="77777777" w:rsidR="00086027" w:rsidRPr="00920A11" w:rsidRDefault="00086027" w:rsidP="00920A11">
      <w:pPr>
        <w:pStyle w:val="NormaleWeb"/>
        <w:spacing w:before="0" w:beforeAutospacing="0" w:after="0" w:afterAutospacing="0" w:line="276" w:lineRule="auto"/>
        <w:jc w:val="both"/>
        <w:rPr>
          <w:sz w:val="28"/>
          <w:szCs w:val="28"/>
        </w:rPr>
      </w:pPr>
    </w:p>
    <w:p w14:paraId="05217EA5" w14:textId="6DAA4A0B" w:rsidR="00086027" w:rsidRPr="00920A11" w:rsidRDefault="000469B3" w:rsidP="00920A11">
      <w:pPr>
        <w:spacing w:line="276" w:lineRule="auto"/>
        <w:rPr>
          <w:rFonts w:ascii="Times New Roman" w:hAnsi="Times New Roman" w:cs="Times New Roman"/>
          <w:sz w:val="28"/>
          <w:szCs w:val="28"/>
        </w:rPr>
      </w:pPr>
      <w:r>
        <w:rPr>
          <w:rFonts w:ascii="Times New Roman" w:hAnsi="Times New Roman" w:cs="Times New Roman"/>
          <w:sz w:val="28"/>
          <w:szCs w:val="28"/>
        </w:rPr>
        <w:t>oppure</w:t>
      </w:r>
    </w:p>
    <w:p w14:paraId="551EDE33" w14:textId="77777777" w:rsidR="00920A11" w:rsidRPr="00920A11" w:rsidRDefault="00920A11" w:rsidP="00920A11">
      <w:pPr>
        <w:pStyle w:val="NormaleWeb"/>
        <w:spacing w:before="0" w:beforeAutospacing="0" w:after="0" w:afterAutospacing="0" w:line="276" w:lineRule="auto"/>
        <w:jc w:val="center"/>
        <w:rPr>
          <w:sz w:val="28"/>
          <w:szCs w:val="28"/>
        </w:rPr>
      </w:pPr>
      <w:r w:rsidRPr="00920A11">
        <w:rPr>
          <w:rFonts w:eastAsiaTheme="minorEastAsia"/>
          <w:color w:val="000000"/>
          <w:kern w:val="24"/>
          <w:sz w:val="28"/>
          <w:szCs w:val="28"/>
          <w:u w:val="single"/>
        </w:rPr>
        <w:t>AUTORIZZA</w:t>
      </w:r>
    </w:p>
    <w:p w14:paraId="1C3F35C1" w14:textId="77777777" w:rsidR="00920A11" w:rsidRPr="00920A11" w:rsidRDefault="00920A11"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il compimento dell’atto di compravendita in favore del minore </w:t>
      </w:r>
      <w:proofErr w:type="spellStart"/>
      <w:r w:rsidRPr="00920A11">
        <w:rPr>
          <w:rFonts w:eastAsiaTheme="minorEastAsia"/>
          <w:color w:val="000000"/>
          <w:kern w:val="24"/>
          <w:sz w:val="28"/>
          <w:szCs w:val="28"/>
        </w:rPr>
        <w:t>Tizietto</w:t>
      </w:r>
      <w:proofErr w:type="spellEnd"/>
      <w:r w:rsidRPr="00920A11">
        <w:rPr>
          <w:rFonts w:eastAsiaTheme="minorEastAsia"/>
          <w:color w:val="000000"/>
          <w:kern w:val="24"/>
          <w:sz w:val="28"/>
          <w:szCs w:val="28"/>
        </w:rPr>
        <w:t xml:space="preserve">, avente per l’oggetto l’appartamento sito in …, alle condizione precisate nella richiesta e per il prezzo di euro … , interamente pagato dal genitore Tizio, contestualmente nominando quale curatore speciale, ai sensi dell'art. 320 comma 6 c.c., per la stipula dell’atto in rappresentanza del minore </w:t>
      </w:r>
      <w:proofErr w:type="spellStart"/>
      <w:r w:rsidRPr="00920A11">
        <w:rPr>
          <w:rFonts w:eastAsiaTheme="minorEastAsia"/>
          <w:color w:val="000000"/>
          <w:kern w:val="24"/>
          <w:sz w:val="28"/>
          <w:szCs w:val="28"/>
        </w:rPr>
        <w:t>Tizietto</w:t>
      </w:r>
      <w:proofErr w:type="spellEnd"/>
      <w:r w:rsidRPr="00920A11">
        <w:rPr>
          <w:rFonts w:eastAsiaTheme="minorEastAsia"/>
          <w:color w:val="000000"/>
          <w:kern w:val="24"/>
          <w:sz w:val="28"/>
          <w:szCs w:val="28"/>
        </w:rPr>
        <w:t xml:space="preserve">, la signora </w:t>
      </w:r>
      <w:proofErr w:type="spellStart"/>
      <w:r w:rsidRPr="00920A11">
        <w:rPr>
          <w:rFonts w:eastAsiaTheme="minorEastAsia"/>
          <w:color w:val="000000"/>
          <w:kern w:val="24"/>
          <w:sz w:val="28"/>
          <w:szCs w:val="28"/>
        </w:rPr>
        <w:t>Sempronia</w:t>
      </w:r>
      <w:proofErr w:type="spellEnd"/>
      <w:r w:rsidRPr="00920A11">
        <w:rPr>
          <w:rFonts w:eastAsiaTheme="minorEastAsia"/>
          <w:color w:val="000000"/>
          <w:kern w:val="24"/>
          <w:sz w:val="28"/>
          <w:szCs w:val="28"/>
        </w:rPr>
        <w:t xml:space="preserve"> (nome e cognome, luogo e </w:t>
      </w:r>
      <w:r w:rsidRPr="00920A11">
        <w:rPr>
          <w:rFonts w:eastAsiaTheme="minorEastAsia"/>
          <w:color w:val="000000"/>
          <w:kern w:val="24"/>
          <w:sz w:val="28"/>
          <w:szCs w:val="28"/>
        </w:rPr>
        <w:lastRenderedPageBreak/>
        <w:t>data di nascita, domicilio o residenza), con facoltà di intervenire all'atto di acquisto, convenire tutte le clausole di legge, invocare agevolazioni tributarie e rendere in detto atto tutte le dichiarazioni richieste.</w:t>
      </w:r>
    </w:p>
    <w:p w14:paraId="3FFDDDD1" w14:textId="77777777" w:rsidR="00920A11" w:rsidRPr="00920A11" w:rsidRDefault="00920A11"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La presente autorizzazione sarà a cura di me Notaio comunicata, ai sensi dell’art. 21, comma 4, del </w:t>
      </w:r>
      <w:proofErr w:type="spellStart"/>
      <w:r w:rsidRPr="00920A11">
        <w:rPr>
          <w:rFonts w:eastAsiaTheme="minorEastAsia"/>
          <w:color w:val="000000"/>
          <w:kern w:val="24"/>
          <w:sz w:val="28"/>
          <w:szCs w:val="28"/>
        </w:rPr>
        <w:t>D.Lgs.</w:t>
      </w:r>
      <w:proofErr w:type="spellEnd"/>
      <w:r w:rsidRPr="00920A11">
        <w:rPr>
          <w:rFonts w:eastAsiaTheme="minorEastAsia"/>
          <w:color w:val="000000"/>
          <w:kern w:val="24"/>
          <w:sz w:val="28"/>
          <w:szCs w:val="28"/>
        </w:rPr>
        <w:t xml:space="preserve"> 10 ottobre 2022 n.149, anche ai fini dell’assolvimento delle formalità pubblicitarie, alla competente cancelleria del Tribunale di … e al Pubblico Ministero presso il medesimo Tribunale</w:t>
      </w:r>
    </w:p>
    <w:p w14:paraId="09337751" w14:textId="77777777" w:rsidR="00920A11" w:rsidRPr="00920A11" w:rsidRDefault="00920A11"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Luogo, data </w:t>
      </w:r>
    </w:p>
    <w:p w14:paraId="1675107B" w14:textId="1136DC04" w:rsidR="00920A11" w:rsidRPr="00920A11" w:rsidRDefault="00920A11" w:rsidP="00920A11">
      <w:pPr>
        <w:pStyle w:val="NormaleWeb"/>
        <w:spacing w:before="0" w:beforeAutospacing="0" w:after="0" w:afterAutospacing="0" w:line="276" w:lineRule="auto"/>
        <w:jc w:val="both"/>
        <w:rPr>
          <w:sz w:val="28"/>
          <w:szCs w:val="28"/>
        </w:rPr>
      </w:pPr>
      <w:r w:rsidRPr="00920A11">
        <w:rPr>
          <w:rFonts w:eastAsiaTheme="minorEastAsia"/>
          <w:color w:val="000000"/>
          <w:kern w:val="24"/>
          <w:sz w:val="28"/>
          <w:szCs w:val="28"/>
        </w:rPr>
        <w:t xml:space="preserve">                                                  </w:t>
      </w:r>
      <w:r w:rsidR="000469B3">
        <w:rPr>
          <w:rFonts w:eastAsiaTheme="minorEastAsia"/>
          <w:color w:val="000000"/>
          <w:kern w:val="24"/>
          <w:sz w:val="28"/>
          <w:szCs w:val="28"/>
        </w:rPr>
        <w:t xml:space="preserve">                                   </w:t>
      </w:r>
      <w:r w:rsidRPr="00920A11">
        <w:rPr>
          <w:rFonts w:eastAsiaTheme="minorEastAsia"/>
          <w:color w:val="000000"/>
          <w:kern w:val="24"/>
          <w:sz w:val="28"/>
          <w:szCs w:val="28"/>
        </w:rPr>
        <w:t xml:space="preserve"> Firma del Notaio e sigillo</w:t>
      </w:r>
    </w:p>
    <w:p w14:paraId="111970A5" w14:textId="77777777" w:rsidR="000469B3" w:rsidRDefault="000469B3" w:rsidP="00920A11">
      <w:pPr>
        <w:pStyle w:val="NormaleWeb"/>
        <w:spacing w:before="0" w:beforeAutospacing="0" w:after="0" w:afterAutospacing="0" w:line="276" w:lineRule="auto"/>
        <w:jc w:val="center"/>
        <w:rPr>
          <w:rFonts w:eastAsiaTheme="minorEastAsia"/>
          <w:color w:val="ED1C24"/>
          <w:kern w:val="24"/>
          <w:sz w:val="28"/>
          <w:szCs w:val="28"/>
        </w:rPr>
      </w:pPr>
    </w:p>
    <w:p w14:paraId="248D1B05" w14:textId="77777777" w:rsidR="000469B3" w:rsidRDefault="000469B3" w:rsidP="00920A11">
      <w:pPr>
        <w:pStyle w:val="NormaleWeb"/>
        <w:spacing w:before="0" w:beforeAutospacing="0" w:after="0" w:afterAutospacing="0" w:line="276" w:lineRule="auto"/>
        <w:jc w:val="center"/>
        <w:rPr>
          <w:rFonts w:eastAsiaTheme="minorEastAsia"/>
          <w:color w:val="ED1C24"/>
          <w:kern w:val="24"/>
          <w:sz w:val="28"/>
          <w:szCs w:val="28"/>
        </w:rPr>
      </w:pPr>
    </w:p>
    <w:p w14:paraId="75D9A57B" w14:textId="77777777" w:rsidR="000469B3" w:rsidRDefault="000469B3" w:rsidP="00920A11">
      <w:pPr>
        <w:pStyle w:val="NormaleWeb"/>
        <w:spacing w:before="0" w:beforeAutospacing="0" w:after="0" w:afterAutospacing="0" w:line="276" w:lineRule="auto"/>
        <w:jc w:val="center"/>
        <w:rPr>
          <w:rFonts w:eastAsiaTheme="minorEastAsia"/>
          <w:color w:val="ED1C24"/>
          <w:kern w:val="24"/>
          <w:sz w:val="28"/>
          <w:szCs w:val="28"/>
        </w:rPr>
      </w:pPr>
    </w:p>
    <w:p w14:paraId="6F11F6B2" w14:textId="77777777" w:rsidR="000469B3" w:rsidRDefault="000469B3" w:rsidP="00920A11">
      <w:pPr>
        <w:pStyle w:val="NormaleWeb"/>
        <w:spacing w:before="0" w:beforeAutospacing="0" w:after="0" w:afterAutospacing="0" w:line="276" w:lineRule="auto"/>
        <w:jc w:val="center"/>
        <w:rPr>
          <w:rFonts w:eastAsiaTheme="minorEastAsia"/>
          <w:color w:val="ED1C24"/>
          <w:kern w:val="24"/>
          <w:sz w:val="28"/>
          <w:szCs w:val="28"/>
        </w:rPr>
      </w:pPr>
    </w:p>
    <w:p w14:paraId="5BE66ED8" w14:textId="77777777" w:rsidR="000469B3" w:rsidRDefault="000469B3" w:rsidP="00920A11">
      <w:pPr>
        <w:pStyle w:val="NormaleWeb"/>
        <w:spacing w:before="0" w:beforeAutospacing="0" w:after="0" w:afterAutospacing="0" w:line="276" w:lineRule="auto"/>
        <w:jc w:val="center"/>
        <w:rPr>
          <w:rFonts w:eastAsiaTheme="minorEastAsia"/>
          <w:color w:val="ED1C24"/>
          <w:kern w:val="24"/>
          <w:sz w:val="28"/>
          <w:szCs w:val="28"/>
        </w:rPr>
      </w:pPr>
    </w:p>
    <w:p w14:paraId="4B0DC939" w14:textId="77777777" w:rsidR="000469B3" w:rsidRDefault="000469B3" w:rsidP="00920A11">
      <w:pPr>
        <w:pStyle w:val="NormaleWeb"/>
        <w:spacing w:before="0" w:beforeAutospacing="0" w:after="0" w:afterAutospacing="0" w:line="276" w:lineRule="auto"/>
        <w:jc w:val="center"/>
        <w:rPr>
          <w:rFonts w:eastAsiaTheme="minorEastAsia"/>
          <w:color w:val="ED1C24"/>
          <w:kern w:val="24"/>
          <w:sz w:val="28"/>
          <w:szCs w:val="28"/>
        </w:rPr>
      </w:pPr>
    </w:p>
    <w:p w14:paraId="4BD14BD0" w14:textId="180320CB" w:rsidR="00920A11" w:rsidRPr="000469B3" w:rsidRDefault="00920A11" w:rsidP="00920A11">
      <w:pPr>
        <w:pStyle w:val="NormaleWeb"/>
        <w:spacing w:before="0" w:beforeAutospacing="0" w:after="0" w:afterAutospacing="0" w:line="276" w:lineRule="auto"/>
        <w:jc w:val="center"/>
        <w:rPr>
          <w:u w:val="single"/>
        </w:rPr>
      </w:pPr>
      <w:r w:rsidRPr="000469B3">
        <w:rPr>
          <w:rFonts w:eastAsiaTheme="minorEastAsia"/>
          <w:kern w:val="24"/>
          <w:u w:val="single"/>
        </w:rPr>
        <w:t>Adempimenti successivi all'autorizzazione.</w:t>
      </w:r>
    </w:p>
    <w:p w14:paraId="37564E5E" w14:textId="77777777" w:rsidR="00920A11" w:rsidRPr="000469B3" w:rsidRDefault="00920A11" w:rsidP="00920A11">
      <w:pPr>
        <w:pStyle w:val="NormaleWeb"/>
        <w:spacing w:before="0" w:beforeAutospacing="0" w:after="0" w:afterAutospacing="0" w:line="276" w:lineRule="auto"/>
        <w:jc w:val="both"/>
      </w:pPr>
      <w:r w:rsidRPr="000469B3">
        <w:rPr>
          <w:rFonts w:eastAsiaTheme="minorEastAsia"/>
          <w:kern w:val="24"/>
        </w:rPr>
        <w:t>Una volta rilasciata l'autorizzazione, è bene dare atto nel rogito che l’autorizzazione allegata è divenuta efficace essendo decorsi i 20 gg dalla sua comunicazione senza che né le parti né il PM abbiano proposto reclamo (come da dichiarazione giurata ai sensi del DPR 445/2000 resa dalla parte interessata ovvero certificato della cancelleria di mancato reclamo).</w:t>
      </w:r>
    </w:p>
    <w:p w14:paraId="250A42E5" w14:textId="77777777" w:rsidR="00086027" w:rsidRPr="00920A11" w:rsidRDefault="00086027">
      <w:pPr>
        <w:rPr>
          <w:rFonts w:ascii="Times New Roman" w:hAnsi="Times New Roman" w:cs="Times New Roman"/>
          <w:sz w:val="28"/>
          <w:szCs w:val="28"/>
        </w:rPr>
      </w:pPr>
    </w:p>
    <w:sectPr w:rsidR="00086027" w:rsidRPr="00920A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87EC8"/>
    <w:multiLevelType w:val="hybridMultilevel"/>
    <w:tmpl w:val="434AF930"/>
    <w:lvl w:ilvl="0" w:tplc="64105830">
      <w:start w:val="1"/>
      <w:numFmt w:val="bullet"/>
      <w:lvlText w:val="-"/>
      <w:lvlJc w:val="left"/>
      <w:pPr>
        <w:tabs>
          <w:tab w:val="num" w:pos="720"/>
        </w:tabs>
        <w:ind w:left="720" w:hanging="360"/>
      </w:pPr>
      <w:rPr>
        <w:rFonts w:ascii="Times New Roman" w:hAnsi="Times New Roman" w:hint="default"/>
      </w:rPr>
    </w:lvl>
    <w:lvl w:ilvl="1" w:tplc="89E216A2" w:tentative="1">
      <w:start w:val="1"/>
      <w:numFmt w:val="bullet"/>
      <w:lvlText w:val="-"/>
      <w:lvlJc w:val="left"/>
      <w:pPr>
        <w:tabs>
          <w:tab w:val="num" w:pos="1440"/>
        </w:tabs>
        <w:ind w:left="1440" w:hanging="360"/>
      </w:pPr>
      <w:rPr>
        <w:rFonts w:ascii="Times New Roman" w:hAnsi="Times New Roman" w:hint="default"/>
      </w:rPr>
    </w:lvl>
    <w:lvl w:ilvl="2" w:tplc="C4B27308" w:tentative="1">
      <w:start w:val="1"/>
      <w:numFmt w:val="bullet"/>
      <w:lvlText w:val="-"/>
      <w:lvlJc w:val="left"/>
      <w:pPr>
        <w:tabs>
          <w:tab w:val="num" w:pos="2160"/>
        </w:tabs>
        <w:ind w:left="2160" w:hanging="360"/>
      </w:pPr>
      <w:rPr>
        <w:rFonts w:ascii="Times New Roman" w:hAnsi="Times New Roman" w:hint="default"/>
      </w:rPr>
    </w:lvl>
    <w:lvl w:ilvl="3" w:tplc="8F52BCD8" w:tentative="1">
      <w:start w:val="1"/>
      <w:numFmt w:val="bullet"/>
      <w:lvlText w:val="-"/>
      <w:lvlJc w:val="left"/>
      <w:pPr>
        <w:tabs>
          <w:tab w:val="num" w:pos="2880"/>
        </w:tabs>
        <w:ind w:left="2880" w:hanging="360"/>
      </w:pPr>
      <w:rPr>
        <w:rFonts w:ascii="Times New Roman" w:hAnsi="Times New Roman" w:hint="default"/>
      </w:rPr>
    </w:lvl>
    <w:lvl w:ilvl="4" w:tplc="2804A308" w:tentative="1">
      <w:start w:val="1"/>
      <w:numFmt w:val="bullet"/>
      <w:lvlText w:val="-"/>
      <w:lvlJc w:val="left"/>
      <w:pPr>
        <w:tabs>
          <w:tab w:val="num" w:pos="3600"/>
        </w:tabs>
        <w:ind w:left="3600" w:hanging="360"/>
      </w:pPr>
      <w:rPr>
        <w:rFonts w:ascii="Times New Roman" w:hAnsi="Times New Roman" w:hint="default"/>
      </w:rPr>
    </w:lvl>
    <w:lvl w:ilvl="5" w:tplc="17E40E6A" w:tentative="1">
      <w:start w:val="1"/>
      <w:numFmt w:val="bullet"/>
      <w:lvlText w:val="-"/>
      <w:lvlJc w:val="left"/>
      <w:pPr>
        <w:tabs>
          <w:tab w:val="num" w:pos="4320"/>
        </w:tabs>
        <w:ind w:left="4320" w:hanging="360"/>
      </w:pPr>
      <w:rPr>
        <w:rFonts w:ascii="Times New Roman" w:hAnsi="Times New Roman" w:hint="default"/>
      </w:rPr>
    </w:lvl>
    <w:lvl w:ilvl="6" w:tplc="7A1CE8C0" w:tentative="1">
      <w:start w:val="1"/>
      <w:numFmt w:val="bullet"/>
      <w:lvlText w:val="-"/>
      <w:lvlJc w:val="left"/>
      <w:pPr>
        <w:tabs>
          <w:tab w:val="num" w:pos="5040"/>
        </w:tabs>
        <w:ind w:left="5040" w:hanging="360"/>
      </w:pPr>
      <w:rPr>
        <w:rFonts w:ascii="Times New Roman" w:hAnsi="Times New Roman" w:hint="default"/>
      </w:rPr>
    </w:lvl>
    <w:lvl w:ilvl="7" w:tplc="8AB47D70" w:tentative="1">
      <w:start w:val="1"/>
      <w:numFmt w:val="bullet"/>
      <w:lvlText w:val="-"/>
      <w:lvlJc w:val="left"/>
      <w:pPr>
        <w:tabs>
          <w:tab w:val="num" w:pos="5760"/>
        </w:tabs>
        <w:ind w:left="5760" w:hanging="360"/>
      </w:pPr>
      <w:rPr>
        <w:rFonts w:ascii="Times New Roman" w:hAnsi="Times New Roman" w:hint="default"/>
      </w:rPr>
    </w:lvl>
    <w:lvl w:ilvl="8" w:tplc="9D5C3D0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CE7515E"/>
    <w:multiLevelType w:val="hybridMultilevel"/>
    <w:tmpl w:val="95B4ABDC"/>
    <w:lvl w:ilvl="0" w:tplc="C63A3E5A">
      <w:start w:val="1"/>
      <w:numFmt w:val="bullet"/>
      <w:lvlText w:val="-"/>
      <w:lvlJc w:val="left"/>
      <w:pPr>
        <w:tabs>
          <w:tab w:val="num" w:pos="720"/>
        </w:tabs>
        <w:ind w:left="720" w:hanging="360"/>
      </w:pPr>
      <w:rPr>
        <w:rFonts w:ascii="Times New Roman" w:hAnsi="Times New Roman" w:hint="default"/>
      </w:rPr>
    </w:lvl>
    <w:lvl w:ilvl="1" w:tplc="74AA1C0E" w:tentative="1">
      <w:start w:val="1"/>
      <w:numFmt w:val="bullet"/>
      <w:lvlText w:val="-"/>
      <w:lvlJc w:val="left"/>
      <w:pPr>
        <w:tabs>
          <w:tab w:val="num" w:pos="1440"/>
        </w:tabs>
        <w:ind w:left="1440" w:hanging="360"/>
      </w:pPr>
      <w:rPr>
        <w:rFonts w:ascii="Times New Roman" w:hAnsi="Times New Roman" w:hint="default"/>
      </w:rPr>
    </w:lvl>
    <w:lvl w:ilvl="2" w:tplc="CCA0B468" w:tentative="1">
      <w:start w:val="1"/>
      <w:numFmt w:val="bullet"/>
      <w:lvlText w:val="-"/>
      <w:lvlJc w:val="left"/>
      <w:pPr>
        <w:tabs>
          <w:tab w:val="num" w:pos="2160"/>
        </w:tabs>
        <w:ind w:left="2160" w:hanging="360"/>
      </w:pPr>
      <w:rPr>
        <w:rFonts w:ascii="Times New Roman" w:hAnsi="Times New Roman" w:hint="default"/>
      </w:rPr>
    </w:lvl>
    <w:lvl w:ilvl="3" w:tplc="AC1644C4" w:tentative="1">
      <w:start w:val="1"/>
      <w:numFmt w:val="bullet"/>
      <w:lvlText w:val="-"/>
      <w:lvlJc w:val="left"/>
      <w:pPr>
        <w:tabs>
          <w:tab w:val="num" w:pos="2880"/>
        </w:tabs>
        <w:ind w:left="2880" w:hanging="360"/>
      </w:pPr>
      <w:rPr>
        <w:rFonts w:ascii="Times New Roman" w:hAnsi="Times New Roman" w:hint="default"/>
      </w:rPr>
    </w:lvl>
    <w:lvl w:ilvl="4" w:tplc="97E4AE56" w:tentative="1">
      <w:start w:val="1"/>
      <w:numFmt w:val="bullet"/>
      <w:lvlText w:val="-"/>
      <w:lvlJc w:val="left"/>
      <w:pPr>
        <w:tabs>
          <w:tab w:val="num" w:pos="3600"/>
        </w:tabs>
        <w:ind w:left="3600" w:hanging="360"/>
      </w:pPr>
      <w:rPr>
        <w:rFonts w:ascii="Times New Roman" w:hAnsi="Times New Roman" w:hint="default"/>
      </w:rPr>
    </w:lvl>
    <w:lvl w:ilvl="5" w:tplc="92A43D0C" w:tentative="1">
      <w:start w:val="1"/>
      <w:numFmt w:val="bullet"/>
      <w:lvlText w:val="-"/>
      <w:lvlJc w:val="left"/>
      <w:pPr>
        <w:tabs>
          <w:tab w:val="num" w:pos="4320"/>
        </w:tabs>
        <w:ind w:left="4320" w:hanging="360"/>
      </w:pPr>
      <w:rPr>
        <w:rFonts w:ascii="Times New Roman" w:hAnsi="Times New Roman" w:hint="default"/>
      </w:rPr>
    </w:lvl>
    <w:lvl w:ilvl="6" w:tplc="70086B34" w:tentative="1">
      <w:start w:val="1"/>
      <w:numFmt w:val="bullet"/>
      <w:lvlText w:val="-"/>
      <w:lvlJc w:val="left"/>
      <w:pPr>
        <w:tabs>
          <w:tab w:val="num" w:pos="5040"/>
        </w:tabs>
        <w:ind w:left="5040" w:hanging="360"/>
      </w:pPr>
      <w:rPr>
        <w:rFonts w:ascii="Times New Roman" w:hAnsi="Times New Roman" w:hint="default"/>
      </w:rPr>
    </w:lvl>
    <w:lvl w:ilvl="7" w:tplc="1F820688" w:tentative="1">
      <w:start w:val="1"/>
      <w:numFmt w:val="bullet"/>
      <w:lvlText w:val="-"/>
      <w:lvlJc w:val="left"/>
      <w:pPr>
        <w:tabs>
          <w:tab w:val="num" w:pos="5760"/>
        </w:tabs>
        <w:ind w:left="5760" w:hanging="360"/>
      </w:pPr>
      <w:rPr>
        <w:rFonts w:ascii="Times New Roman" w:hAnsi="Times New Roman" w:hint="default"/>
      </w:rPr>
    </w:lvl>
    <w:lvl w:ilvl="8" w:tplc="FDFEB764" w:tentative="1">
      <w:start w:val="1"/>
      <w:numFmt w:val="bullet"/>
      <w:lvlText w:val="-"/>
      <w:lvlJc w:val="left"/>
      <w:pPr>
        <w:tabs>
          <w:tab w:val="num" w:pos="6480"/>
        </w:tabs>
        <w:ind w:left="6480" w:hanging="360"/>
      </w:pPr>
      <w:rPr>
        <w:rFonts w:ascii="Times New Roman" w:hAnsi="Times New Roman" w:hint="default"/>
      </w:rPr>
    </w:lvl>
  </w:abstractNum>
  <w:num w:numId="1" w16cid:durableId="547452506">
    <w:abstractNumId w:val="1"/>
  </w:num>
  <w:num w:numId="2" w16cid:durableId="979842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9F"/>
    <w:rsid w:val="000469B3"/>
    <w:rsid w:val="00086027"/>
    <w:rsid w:val="0020089F"/>
    <w:rsid w:val="002C76A1"/>
    <w:rsid w:val="002F4F90"/>
    <w:rsid w:val="00920A11"/>
    <w:rsid w:val="00ED11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9608"/>
  <w15:chartTrackingRefBased/>
  <w15:docId w15:val="{D41A0923-9D00-4E05-9AEF-744B0685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8602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086027"/>
    <w:rPr>
      <w:color w:val="0000FF"/>
      <w:u w:val="single"/>
    </w:rPr>
  </w:style>
  <w:style w:type="paragraph" w:styleId="Paragrafoelenco">
    <w:name w:val="List Paragraph"/>
    <w:basedOn w:val="Normale"/>
    <w:uiPriority w:val="34"/>
    <w:qFormat/>
    <w:rsid w:val="00086027"/>
    <w:pPr>
      <w:spacing w:after="0" w:line="240" w:lineRule="auto"/>
      <w:ind w:left="720"/>
      <w:contextualSpacing/>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9473">
      <w:bodyDiv w:val="1"/>
      <w:marLeft w:val="0"/>
      <w:marRight w:val="0"/>
      <w:marTop w:val="0"/>
      <w:marBottom w:val="0"/>
      <w:divBdr>
        <w:top w:val="none" w:sz="0" w:space="0" w:color="auto"/>
        <w:left w:val="none" w:sz="0" w:space="0" w:color="auto"/>
        <w:bottom w:val="none" w:sz="0" w:space="0" w:color="auto"/>
        <w:right w:val="none" w:sz="0" w:space="0" w:color="auto"/>
      </w:divBdr>
    </w:div>
    <w:div w:id="31081018">
      <w:bodyDiv w:val="1"/>
      <w:marLeft w:val="0"/>
      <w:marRight w:val="0"/>
      <w:marTop w:val="0"/>
      <w:marBottom w:val="0"/>
      <w:divBdr>
        <w:top w:val="none" w:sz="0" w:space="0" w:color="auto"/>
        <w:left w:val="none" w:sz="0" w:space="0" w:color="auto"/>
        <w:bottom w:val="none" w:sz="0" w:space="0" w:color="auto"/>
        <w:right w:val="none" w:sz="0" w:space="0" w:color="auto"/>
      </w:divBdr>
    </w:div>
    <w:div w:id="222064953">
      <w:bodyDiv w:val="1"/>
      <w:marLeft w:val="0"/>
      <w:marRight w:val="0"/>
      <w:marTop w:val="0"/>
      <w:marBottom w:val="0"/>
      <w:divBdr>
        <w:top w:val="none" w:sz="0" w:space="0" w:color="auto"/>
        <w:left w:val="none" w:sz="0" w:space="0" w:color="auto"/>
        <w:bottom w:val="none" w:sz="0" w:space="0" w:color="auto"/>
        <w:right w:val="none" w:sz="0" w:space="0" w:color="auto"/>
      </w:divBdr>
      <w:divsChild>
        <w:div w:id="31733583">
          <w:marLeft w:val="446"/>
          <w:marRight w:val="0"/>
          <w:marTop w:val="0"/>
          <w:marBottom w:val="0"/>
          <w:divBdr>
            <w:top w:val="none" w:sz="0" w:space="0" w:color="auto"/>
            <w:left w:val="none" w:sz="0" w:space="0" w:color="auto"/>
            <w:bottom w:val="none" w:sz="0" w:space="0" w:color="auto"/>
            <w:right w:val="none" w:sz="0" w:space="0" w:color="auto"/>
          </w:divBdr>
        </w:div>
        <w:div w:id="483162091">
          <w:marLeft w:val="446"/>
          <w:marRight w:val="0"/>
          <w:marTop w:val="0"/>
          <w:marBottom w:val="0"/>
          <w:divBdr>
            <w:top w:val="none" w:sz="0" w:space="0" w:color="auto"/>
            <w:left w:val="none" w:sz="0" w:space="0" w:color="auto"/>
            <w:bottom w:val="none" w:sz="0" w:space="0" w:color="auto"/>
            <w:right w:val="none" w:sz="0" w:space="0" w:color="auto"/>
          </w:divBdr>
        </w:div>
        <w:div w:id="983504064">
          <w:marLeft w:val="446"/>
          <w:marRight w:val="0"/>
          <w:marTop w:val="0"/>
          <w:marBottom w:val="0"/>
          <w:divBdr>
            <w:top w:val="none" w:sz="0" w:space="0" w:color="auto"/>
            <w:left w:val="none" w:sz="0" w:space="0" w:color="auto"/>
            <w:bottom w:val="none" w:sz="0" w:space="0" w:color="auto"/>
            <w:right w:val="none" w:sz="0" w:space="0" w:color="auto"/>
          </w:divBdr>
        </w:div>
      </w:divsChild>
    </w:div>
    <w:div w:id="229465659">
      <w:bodyDiv w:val="1"/>
      <w:marLeft w:val="0"/>
      <w:marRight w:val="0"/>
      <w:marTop w:val="0"/>
      <w:marBottom w:val="0"/>
      <w:divBdr>
        <w:top w:val="none" w:sz="0" w:space="0" w:color="auto"/>
        <w:left w:val="none" w:sz="0" w:space="0" w:color="auto"/>
        <w:bottom w:val="none" w:sz="0" w:space="0" w:color="auto"/>
        <w:right w:val="none" w:sz="0" w:space="0" w:color="auto"/>
      </w:divBdr>
    </w:div>
    <w:div w:id="329993285">
      <w:bodyDiv w:val="1"/>
      <w:marLeft w:val="0"/>
      <w:marRight w:val="0"/>
      <w:marTop w:val="0"/>
      <w:marBottom w:val="0"/>
      <w:divBdr>
        <w:top w:val="none" w:sz="0" w:space="0" w:color="auto"/>
        <w:left w:val="none" w:sz="0" w:space="0" w:color="auto"/>
        <w:bottom w:val="none" w:sz="0" w:space="0" w:color="auto"/>
        <w:right w:val="none" w:sz="0" w:space="0" w:color="auto"/>
      </w:divBdr>
    </w:div>
    <w:div w:id="431390661">
      <w:bodyDiv w:val="1"/>
      <w:marLeft w:val="0"/>
      <w:marRight w:val="0"/>
      <w:marTop w:val="0"/>
      <w:marBottom w:val="0"/>
      <w:divBdr>
        <w:top w:val="none" w:sz="0" w:space="0" w:color="auto"/>
        <w:left w:val="none" w:sz="0" w:space="0" w:color="auto"/>
        <w:bottom w:val="none" w:sz="0" w:space="0" w:color="auto"/>
        <w:right w:val="none" w:sz="0" w:space="0" w:color="auto"/>
      </w:divBdr>
    </w:div>
    <w:div w:id="827330996">
      <w:bodyDiv w:val="1"/>
      <w:marLeft w:val="0"/>
      <w:marRight w:val="0"/>
      <w:marTop w:val="0"/>
      <w:marBottom w:val="0"/>
      <w:divBdr>
        <w:top w:val="none" w:sz="0" w:space="0" w:color="auto"/>
        <w:left w:val="none" w:sz="0" w:space="0" w:color="auto"/>
        <w:bottom w:val="none" w:sz="0" w:space="0" w:color="auto"/>
        <w:right w:val="none" w:sz="0" w:space="0" w:color="auto"/>
      </w:divBdr>
    </w:div>
    <w:div w:id="858085275">
      <w:bodyDiv w:val="1"/>
      <w:marLeft w:val="0"/>
      <w:marRight w:val="0"/>
      <w:marTop w:val="0"/>
      <w:marBottom w:val="0"/>
      <w:divBdr>
        <w:top w:val="none" w:sz="0" w:space="0" w:color="auto"/>
        <w:left w:val="none" w:sz="0" w:space="0" w:color="auto"/>
        <w:bottom w:val="none" w:sz="0" w:space="0" w:color="auto"/>
        <w:right w:val="none" w:sz="0" w:space="0" w:color="auto"/>
      </w:divBdr>
    </w:div>
    <w:div w:id="1110246709">
      <w:bodyDiv w:val="1"/>
      <w:marLeft w:val="0"/>
      <w:marRight w:val="0"/>
      <w:marTop w:val="0"/>
      <w:marBottom w:val="0"/>
      <w:divBdr>
        <w:top w:val="none" w:sz="0" w:space="0" w:color="auto"/>
        <w:left w:val="none" w:sz="0" w:space="0" w:color="auto"/>
        <w:bottom w:val="none" w:sz="0" w:space="0" w:color="auto"/>
        <w:right w:val="none" w:sz="0" w:space="0" w:color="auto"/>
      </w:divBdr>
    </w:div>
    <w:div w:id="1143082974">
      <w:bodyDiv w:val="1"/>
      <w:marLeft w:val="0"/>
      <w:marRight w:val="0"/>
      <w:marTop w:val="0"/>
      <w:marBottom w:val="0"/>
      <w:divBdr>
        <w:top w:val="none" w:sz="0" w:space="0" w:color="auto"/>
        <w:left w:val="none" w:sz="0" w:space="0" w:color="auto"/>
        <w:bottom w:val="none" w:sz="0" w:space="0" w:color="auto"/>
        <w:right w:val="none" w:sz="0" w:space="0" w:color="auto"/>
      </w:divBdr>
    </w:div>
    <w:div w:id="1246306035">
      <w:bodyDiv w:val="1"/>
      <w:marLeft w:val="0"/>
      <w:marRight w:val="0"/>
      <w:marTop w:val="0"/>
      <w:marBottom w:val="0"/>
      <w:divBdr>
        <w:top w:val="none" w:sz="0" w:space="0" w:color="auto"/>
        <w:left w:val="none" w:sz="0" w:space="0" w:color="auto"/>
        <w:bottom w:val="none" w:sz="0" w:space="0" w:color="auto"/>
        <w:right w:val="none" w:sz="0" w:space="0" w:color="auto"/>
      </w:divBdr>
      <w:divsChild>
        <w:div w:id="1239250856">
          <w:marLeft w:val="0"/>
          <w:marRight w:val="0"/>
          <w:marTop w:val="75"/>
          <w:marBottom w:val="0"/>
          <w:divBdr>
            <w:top w:val="none" w:sz="0" w:space="0" w:color="auto"/>
            <w:left w:val="none" w:sz="0" w:space="0" w:color="auto"/>
            <w:bottom w:val="none" w:sz="0" w:space="0" w:color="auto"/>
            <w:right w:val="none" w:sz="0" w:space="0" w:color="auto"/>
          </w:divBdr>
          <w:divsChild>
            <w:div w:id="327175245">
              <w:marLeft w:val="0"/>
              <w:marRight w:val="0"/>
              <w:marTop w:val="0"/>
              <w:marBottom w:val="0"/>
              <w:divBdr>
                <w:top w:val="none" w:sz="0" w:space="0" w:color="auto"/>
                <w:left w:val="none" w:sz="0" w:space="0" w:color="auto"/>
                <w:bottom w:val="none" w:sz="0" w:space="0" w:color="auto"/>
                <w:right w:val="none" w:sz="0" w:space="0" w:color="auto"/>
              </w:divBdr>
              <w:divsChild>
                <w:div w:id="677925457">
                  <w:marLeft w:val="105"/>
                  <w:marRight w:val="105"/>
                  <w:marTop w:val="45"/>
                  <w:marBottom w:val="45"/>
                  <w:divBdr>
                    <w:top w:val="none" w:sz="0" w:space="0" w:color="auto"/>
                    <w:left w:val="none" w:sz="0" w:space="0" w:color="auto"/>
                    <w:bottom w:val="none" w:sz="0" w:space="0" w:color="auto"/>
                    <w:right w:val="none" w:sz="0" w:space="0" w:color="auto"/>
                  </w:divBdr>
                  <w:divsChild>
                    <w:div w:id="3252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6886">
          <w:marLeft w:val="0"/>
          <w:marRight w:val="0"/>
          <w:marTop w:val="75"/>
          <w:marBottom w:val="0"/>
          <w:divBdr>
            <w:top w:val="none" w:sz="0" w:space="0" w:color="auto"/>
            <w:left w:val="none" w:sz="0" w:space="0" w:color="auto"/>
            <w:bottom w:val="none" w:sz="0" w:space="0" w:color="auto"/>
            <w:right w:val="none" w:sz="0" w:space="0" w:color="auto"/>
          </w:divBdr>
          <w:divsChild>
            <w:div w:id="361563304">
              <w:marLeft w:val="0"/>
              <w:marRight w:val="0"/>
              <w:marTop w:val="0"/>
              <w:marBottom w:val="0"/>
              <w:divBdr>
                <w:top w:val="none" w:sz="0" w:space="0" w:color="auto"/>
                <w:left w:val="none" w:sz="0" w:space="0" w:color="auto"/>
                <w:bottom w:val="none" w:sz="0" w:space="0" w:color="auto"/>
                <w:right w:val="none" w:sz="0" w:space="0" w:color="auto"/>
              </w:divBdr>
            </w:div>
            <w:div w:id="660935004">
              <w:marLeft w:val="0"/>
              <w:marRight w:val="0"/>
              <w:marTop w:val="0"/>
              <w:marBottom w:val="0"/>
              <w:divBdr>
                <w:top w:val="none" w:sz="0" w:space="0" w:color="auto"/>
                <w:left w:val="none" w:sz="0" w:space="0" w:color="auto"/>
                <w:bottom w:val="none" w:sz="0" w:space="0" w:color="auto"/>
                <w:right w:val="none" w:sz="0" w:space="0" w:color="auto"/>
              </w:divBdr>
            </w:div>
            <w:div w:id="1476339104">
              <w:marLeft w:val="0"/>
              <w:marRight w:val="0"/>
              <w:marTop w:val="0"/>
              <w:marBottom w:val="0"/>
              <w:divBdr>
                <w:top w:val="none" w:sz="0" w:space="0" w:color="auto"/>
                <w:left w:val="none" w:sz="0" w:space="0" w:color="auto"/>
                <w:bottom w:val="none" w:sz="0" w:space="0" w:color="auto"/>
                <w:right w:val="none" w:sz="0" w:space="0" w:color="auto"/>
              </w:divBdr>
              <w:divsChild>
                <w:div w:id="1978297958">
                  <w:marLeft w:val="105"/>
                  <w:marRight w:val="105"/>
                  <w:marTop w:val="45"/>
                  <w:marBottom w:val="45"/>
                  <w:divBdr>
                    <w:top w:val="none" w:sz="0" w:space="0" w:color="auto"/>
                    <w:left w:val="none" w:sz="0" w:space="0" w:color="auto"/>
                    <w:bottom w:val="none" w:sz="0" w:space="0" w:color="auto"/>
                    <w:right w:val="none" w:sz="0" w:space="0" w:color="auto"/>
                  </w:divBdr>
                </w:div>
              </w:divsChild>
            </w:div>
          </w:divsChild>
        </w:div>
        <w:div w:id="1968969218">
          <w:marLeft w:val="0"/>
          <w:marRight w:val="0"/>
          <w:marTop w:val="75"/>
          <w:marBottom w:val="0"/>
          <w:divBdr>
            <w:top w:val="none" w:sz="0" w:space="0" w:color="auto"/>
            <w:left w:val="none" w:sz="0" w:space="0" w:color="auto"/>
            <w:bottom w:val="none" w:sz="0" w:space="0" w:color="auto"/>
            <w:right w:val="none" w:sz="0" w:space="0" w:color="auto"/>
          </w:divBdr>
          <w:divsChild>
            <w:div w:id="1943685259">
              <w:marLeft w:val="0"/>
              <w:marRight w:val="0"/>
              <w:marTop w:val="0"/>
              <w:marBottom w:val="0"/>
              <w:divBdr>
                <w:top w:val="none" w:sz="0" w:space="0" w:color="auto"/>
                <w:left w:val="none" w:sz="0" w:space="0" w:color="auto"/>
                <w:bottom w:val="none" w:sz="0" w:space="0" w:color="auto"/>
                <w:right w:val="none" w:sz="0" w:space="0" w:color="auto"/>
              </w:divBdr>
            </w:div>
            <w:div w:id="595746600">
              <w:marLeft w:val="0"/>
              <w:marRight w:val="0"/>
              <w:marTop w:val="0"/>
              <w:marBottom w:val="0"/>
              <w:divBdr>
                <w:top w:val="none" w:sz="0" w:space="0" w:color="auto"/>
                <w:left w:val="none" w:sz="0" w:space="0" w:color="auto"/>
                <w:bottom w:val="none" w:sz="0" w:space="0" w:color="auto"/>
                <w:right w:val="none" w:sz="0" w:space="0" w:color="auto"/>
              </w:divBdr>
            </w:div>
            <w:div w:id="799807156">
              <w:marLeft w:val="0"/>
              <w:marRight w:val="0"/>
              <w:marTop w:val="0"/>
              <w:marBottom w:val="0"/>
              <w:divBdr>
                <w:top w:val="none" w:sz="0" w:space="0" w:color="auto"/>
                <w:left w:val="none" w:sz="0" w:space="0" w:color="auto"/>
                <w:bottom w:val="none" w:sz="0" w:space="0" w:color="auto"/>
                <w:right w:val="none" w:sz="0" w:space="0" w:color="auto"/>
              </w:divBdr>
              <w:divsChild>
                <w:div w:id="679543866">
                  <w:marLeft w:val="105"/>
                  <w:marRight w:val="105"/>
                  <w:marTop w:val="45"/>
                  <w:marBottom w:val="45"/>
                  <w:divBdr>
                    <w:top w:val="none" w:sz="0" w:space="0" w:color="auto"/>
                    <w:left w:val="none" w:sz="0" w:space="0" w:color="auto"/>
                    <w:bottom w:val="none" w:sz="0" w:space="0" w:color="auto"/>
                    <w:right w:val="none" w:sz="0" w:space="0" w:color="auto"/>
                  </w:divBdr>
                </w:div>
              </w:divsChild>
            </w:div>
          </w:divsChild>
        </w:div>
        <w:div w:id="1405683327">
          <w:marLeft w:val="0"/>
          <w:marRight w:val="0"/>
          <w:marTop w:val="75"/>
          <w:marBottom w:val="0"/>
          <w:divBdr>
            <w:top w:val="none" w:sz="0" w:space="0" w:color="auto"/>
            <w:left w:val="none" w:sz="0" w:space="0" w:color="auto"/>
            <w:bottom w:val="none" w:sz="0" w:space="0" w:color="auto"/>
            <w:right w:val="none" w:sz="0" w:space="0" w:color="auto"/>
          </w:divBdr>
          <w:divsChild>
            <w:div w:id="1201936975">
              <w:marLeft w:val="0"/>
              <w:marRight w:val="0"/>
              <w:marTop w:val="0"/>
              <w:marBottom w:val="0"/>
              <w:divBdr>
                <w:top w:val="none" w:sz="0" w:space="0" w:color="auto"/>
                <w:left w:val="none" w:sz="0" w:space="0" w:color="auto"/>
                <w:bottom w:val="none" w:sz="0" w:space="0" w:color="auto"/>
                <w:right w:val="none" w:sz="0" w:space="0" w:color="auto"/>
              </w:divBdr>
            </w:div>
            <w:div w:id="1478112588">
              <w:marLeft w:val="0"/>
              <w:marRight w:val="0"/>
              <w:marTop w:val="0"/>
              <w:marBottom w:val="0"/>
              <w:divBdr>
                <w:top w:val="none" w:sz="0" w:space="0" w:color="auto"/>
                <w:left w:val="none" w:sz="0" w:space="0" w:color="auto"/>
                <w:bottom w:val="none" w:sz="0" w:space="0" w:color="auto"/>
                <w:right w:val="none" w:sz="0" w:space="0" w:color="auto"/>
              </w:divBdr>
            </w:div>
            <w:div w:id="179242123">
              <w:marLeft w:val="0"/>
              <w:marRight w:val="0"/>
              <w:marTop w:val="0"/>
              <w:marBottom w:val="0"/>
              <w:divBdr>
                <w:top w:val="none" w:sz="0" w:space="0" w:color="auto"/>
                <w:left w:val="none" w:sz="0" w:space="0" w:color="auto"/>
                <w:bottom w:val="none" w:sz="0" w:space="0" w:color="auto"/>
                <w:right w:val="none" w:sz="0" w:space="0" w:color="auto"/>
              </w:divBdr>
              <w:divsChild>
                <w:div w:id="1097216687">
                  <w:marLeft w:val="105"/>
                  <w:marRight w:val="105"/>
                  <w:marTop w:val="45"/>
                  <w:marBottom w:val="45"/>
                  <w:divBdr>
                    <w:top w:val="none" w:sz="0" w:space="0" w:color="auto"/>
                    <w:left w:val="none" w:sz="0" w:space="0" w:color="auto"/>
                    <w:bottom w:val="none" w:sz="0" w:space="0" w:color="auto"/>
                    <w:right w:val="none" w:sz="0" w:space="0" w:color="auto"/>
                  </w:divBdr>
                </w:div>
              </w:divsChild>
            </w:div>
          </w:divsChild>
        </w:div>
      </w:divsChild>
    </w:div>
    <w:div w:id="1527521201">
      <w:bodyDiv w:val="1"/>
      <w:marLeft w:val="0"/>
      <w:marRight w:val="0"/>
      <w:marTop w:val="0"/>
      <w:marBottom w:val="0"/>
      <w:divBdr>
        <w:top w:val="none" w:sz="0" w:space="0" w:color="auto"/>
        <w:left w:val="none" w:sz="0" w:space="0" w:color="auto"/>
        <w:bottom w:val="none" w:sz="0" w:space="0" w:color="auto"/>
        <w:right w:val="none" w:sz="0" w:space="0" w:color="auto"/>
      </w:divBdr>
      <w:divsChild>
        <w:div w:id="1567181298">
          <w:marLeft w:val="446"/>
          <w:marRight w:val="0"/>
          <w:marTop w:val="0"/>
          <w:marBottom w:val="0"/>
          <w:divBdr>
            <w:top w:val="none" w:sz="0" w:space="0" w:color="auto"/>
            <w:left w:val="none" w:sz="0" w:space="0" w:color="auto"/>
            <w:bottom w:val="none" w:sz="0" w:space="0" w:color="auto"/>
            <w:right w:val="none" w:sz="0" w:space="0" w:color="auto"/>
          </w:divBdr>
        </w:div>
      </w:divsChild>
    </w:div>
    <w:div w:id="1717242221">
      <w:bodyDiv w:val="1"/>
      <w:marLeft w:val="0"/>
      <w:marRight w:val="0"/>
      <w:marTop w:val="0"/>
      <w:marBottom w:val="0"/>
      <w:divBdr>
        <w:top w:val="none" w:sz="0" w:space="0" w:color="auto"/>
        <w:left w:val="none" w:sz="0" w:space="0" w:color="auto"/>
        <w:bottom w:val="none" w:sz="0" w:space="0" w:color="auto"/>
        <w:right w:val="none" w:sz="0" w:space="0" w:color="auto"/>
      </w:divBdr>
    </w:div>
    <w:div w:id="1956986392">
      <w:bodyDiv w:val="1"/>
      <w:marLeft w:val="0"/>
      <w:marRight w:val="0"/>
      <w:marTop w:val="0"/>
      <w:marBottom w:val="0"/>
      <w:divBdr>
        <w:top w:val="none" w:sz="0" w:space="0" w:color="auto"/>
        <w:left w:val="none" w:sz="0" w:space="0" w:color="auto"/>
        <w:bottom w:val="none" w:sz="0" w:space="0" w:color="auto"/>
        <w:right w:val="none" w:sz="0" w:space="0" w:color="auto"/>
      </w:divBdr>
    </w:div>
    <w:div w:id="2063674440">
      <w:bodyDiv w:val="1"/>
      <w:marLeft w:val="0"/>
      <w:marRight w:val="0"/>
      <w:marTop w:val="0"/>
      <w:marBottom w:val="0"/>
      <w:divBdr>
        <w:top w:val="none" w:sz="0" w:space="0" w:color="auto"/>
        <w:left w:val="none" w:sz="0" w:space="0" w:color="auto"/>
        <w:bottom w:val="none" w:sz="0" w:space="0" w:color="auto"/>
        <w:right w:val="none" w:sz="0" w:space="0" w:color="auto"/>
      </w:divBdr>
    </w:div>
    <w:div w:id="211204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dimariano@pec.ordineavvocaticatan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bertadimariano@pec.ordineavvocaticatan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adimariano@pec.ordineavvocaticatania.it" TargetMode="External"/><Relationship Id="rId11" Type="http://schemas.openxmlformats.org/officeDocument/2006/relationships/hyperlink" Target="mailto:robertadimariano@pec.ordineavvocaticatania.it" TargetMode="External"/><Relationship Id="rId5" Type="http://schemas.openxmlformats.org/officeDocument/2006/relationships/hyperlink" Target="mailto:robertadimariano@pec.ordineavvocaticatania.it" TargetMode="External"/><Relationship Id="rId10" Type="http://schemas.openxmlformats.org/officeDocument/2006/relationships/hyperlink" Target="mailto:robertadimariano@pec.ordineavvocaticatania.it" TargetMode="External"/><Relationship Id="rId4" Type="http://schemas.openxmlformats.org/officeDocument/2006/relationships/webSettings" Target="webSettings.xml"/><Relationship Id="rId9" Type="http://schemas.openxmlformats.org/officeDocument/2006/relationships/hyperlink" Target="mailto:robertadimariano@pec.ordineavvocaticatan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2184</Words>
  <Characters>12453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Di Mariano</dc:creator>
  <cp:keywords/>
  <dc:description/>
  <cp:lastModifiedBy>Roberta Di Mariano</cp:lastModifiedBy>
  <cp:revision>2</cp:revision>
  <dcterms:created xsi:type="dcterms:W3CDTF">2023-09-27T10:47:00Z</dcterms:created>
  <dcterms:modified xsi:type="dcterms:W3CDTF">2023-09-27T10:47:00Z</dcterms:modified>
</cp:coreProperties>
</file>